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78" w:rsidRDefault="00735FB0">
      <w:pPr>
        <w:pStyle w:val="10"/>
        <w:keepNext/>
        <w:keepLines/>
        <w:shd w:val="clear" w:color="auto" w:fill="auto"/>
        <w:spacing w:after="180"/>
        <w:jc w:val="center"/>
      </w:pPr>
      <w:bookmarkStart w:id="0" w:name="bookmark0"/>
      <w:bookmarkStart w:id="1" w:name="bookmark1"/>
      <w:bookmarkStart w:id="2" w:name="_GoBack"/>
      <w:bookmarkEnd w:id="2"/>
      <w:r>
        <w:t xml:space="preserve">Памятка об организации горячего питания </w:t>
      </w:r>
      <w:proofErr w:type="gramStart"/>
      <w:r>
        <w:t>обучающихся</w:t>
      </w:r>
      <w:proofErr w:type="gramEnd"/>
      <w:r>
        <w:t>.</w:t>
      </w:r>
      <w:bookmarkEnd w:id="0"/>
      <w:bookmarkEnd w:id="1"/>
    </w:p>
    <w:p w:rsidR="002F0478" w:rsidRDefault="00735FB0">
      <w:pPr>
        <w:pStyle w:val="11"/>
        <w:shd w:val="clear" w:color="auto" w:fill="auto"/>
        <w:spacing w:after="180"/>
        <w:ind w:firstLine="780"/>
        <w:jc w:val="both"/>
      </w:pPr>
      <w:r>
        <w:t>Горячее питание детей во время пребывания в школе является одним из важных условий поддержания их здоровья и способности к эффективному обучению. Полноценное и сбалансированное питание способствует профилактике заболеваний, повышению работоспо</w:t>
      </w:r>
      <w:r>
        <w:t>собности и успеваемости, физическому и умственному развитию детей и подростков, создаёт условия к их адаптации к современной жизни. Недостаточное поступление питательных веществ в детском возрасте отрицательно сказывается на показателях физического развити</w:t>
      </w:r>
      <w:r>
        <w:t>я, заболеваемости, успеваемости, способствует проявлению обменных нарушений и хронической патологии. Организму школьника регулярно требуется количество жиров, белков и витаминов, которое необходимо для здорового роста и правильного развития.</w:t>
      </w:r>
    </w:p>
    <w:p w:rsidR="002F0478" w:rsidRDefault="00735FB0">
      <w:pPr>
        <w:pStyle w:val="22"/>
        <w:keepNext/>
        <w:keepLines/>
        <w:shd w:val="clear" w:color="auto" w:fill="auto"/>
        <w:jc w:val="both"/>
      </w:pPr>
      <w:bookmarkStart w:id="3" w:name="bookmark2"/>
      <w:bookmarkStart w:id="4" w:name="bookmark3"/>
      <w:r>
        <w:t>Правила здоров</w:t>
      </w:r>
      <w:r>
        <w:t>ого питания:</w:t>
      </w:r>
      <w:bookmarkEnd w:id="3"/>
      <w:bookmarkEnd w:id="4"/>
    </w:p>
    <w:p w:rsidR="002F0478" w:rsidRDefault="00735FB0">
      <w:pPr>
        <w:pStyle w:val="11"/>
        <w:numPr>
          <w:ilvl w:val="0"/>
          <w:numId w:val="1"/>
        </w:numPr>
        <w:shd w:val="clear" w:color="auto" w:fill="auto"/>
        <w:tabs>
          <w:tab w:val="left" w:pos="294"/>
        </w:tabs>
        <w:jc w:val="both"/>
      </w:pPr>
      <w:r>
        <w:t>Ребенок должен есть разнообразные пищевые продукты. Ежедневный рацион ребенка должен содержать около 15 наименований разных продуктов питания. В течение недели рацион питания должен включать не менее 30 наименований разных продуктов питания.</w:t>
      </w:r>
    </w:p>
    <w:p w:rsidR="002F0478" w:rsidRDefault="00735FB0">
      <w:pPr>
        <w:pStyle w:val="11"/>
        <w:numPr>
          <w:ilvl w:val="0"/>
          <w:numId w:val="1"/>
        </w:numPr>
        <w:shd w:val="clear" w:color="auto" w:fill="auto"/>
        <w:tabs>
          <w:tab w:val="left" w:pos="294"/>
        </w:tabs>
        <w:jc w:val="both"/>
      </w:pPr>
      <w:r>
        <w:t>К</w:t>
      </w:r>
      <w:r>
        <w:t>аждый день в рационе питания ребенка должны присутствовать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- не обязательно должны входит</w:t>
      </w:r>
      <w:r>
        <w:t>ь в рацион питания каждый день, но в течение недели должны присутствовать 2-3 раза обязательно.</w:t>
      </w:r>
    </w:p>
    <w:p w:rsidR="002F0478" w:rsidRDefault="00735FB0">
      <w:pPr>
        <w:pStyle w:val="11"/>
        <w:numPr>
          <w:ilvl w:val="0"/>
          <w:numId w:val="1"/>
        </w:numPr>
        <w:shd w:val="clear" w:color="auto" w:fill="auto"/>
        <w:tabs>
          <w:tab w:val="left" w:pos="294"/>
        </w:tabs>
        <w:jc w:val="both"/>
      </w:pPr>
      <w:r>
        <w:t>Ребенок должен питаться не менее 4 раз в день.</w:t>
      </w:r>
    </w:p>
    <w:p w:rsidR="002F0478" w:rsidRDefault="00735FB0">
      <w:pPr>
        <w:pStyle w:val="11"/>
        <w:numPr>
          <w:ilvl w:val="0"/>
          <w:numId w:val="1"/>
        </w:numPr>
        <w:shd w:val="clear" w:color="auto" w:fill="auto"/>
        <w:tabs>
          <w:tab w:val="left" w:pos="294"/>
        </w:tabs>
        <w:jc w:val="both"/>
      </w:pPr>
      <w:r>
        <w:t>Учащиеся в первую смену должны получать завтрак (дома, перед уходом в школу), в школе - горячий завтрак, после ок</w:t>
      </w:r>
      <w:r>
        <w:t>ончания занятий - обед в школе (обязательно для учащихся групп продленного дня) или дома, а ужин (дома).</w:t>
      </w:r>
    </w:p>
    <w:p w:rsidR="002F0478" w:rsidRDefault="00735FB0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r>
        <w:t xml:space="preserve">В межсезонье (осень - зима, зима - весна) ребенок должен получать </w:t>
      </w:r>
      <w:proofErr w:type="spellStart"/>
      <w:r>
        <w:t>витаминно</w:t>
      </w:r>
      <w:r>
        <w:softHyphen/>
        <w:t>минеральные</w:t>
      </w:r>
      <w:proofErr w:type="spellEnd"/>
      <w:r>
        <w:t xml:space="preserve"> комплексы, рекомендованные для детей соответствующего возраста.</w:t>
      </w:r>
    </w:p>
    <w:p w:rsidR="002F0478" w:rsidRDefault="00735FB0">
      <w:pPr>
        <w:pStyle w:val="11"/>
        <w:numPr>
          <w:ilvl w:val="0"/>
          <w:numId w:val="1"/>
        </w:numPr>
        <w:shd w:val="clear" w:color="auto" w:fill="auto"/>
        <w:tabs>
          <w:tab w:val="left" w:pos="294"/>
        </w:tabs>
        <w:jc w:val="both"/>
      </w:pPr>
      <w:r>
        <w:t>Прием пищи должен проходить в спокойной обстановке.</w:t>
      </w:r>
    </w:p>
    <w:p w:rsidR="002F0478" w:rsidRDefault="00735FB0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r>
        <w:t>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должен быть ско</w:t>
      </w:r>
      <w:r>
        <w:t>рректирован с учетом степени отклонения физического развития от нормы.</w:t>
      </w:r>
    </w:p>
    <w:p w:rsidR="002F0478" w:rsidRDefault="00735FB0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r>
        <w:t>Рацион питания школьника, занимающегося спортом, должен быть скорректирован с учетом объема физической нагрузки.</w:t>
      </w:r>
    </w:p>
    <w:p w:rsidR="002F0478" w:rsidRDefault="00735FB0">
      <w:pPr>
        <w:pStyle w:val="10"/>
        <w:keepNext/>
        <w:keepLines/>
        <w:shd w:val="clear" w:color="auto" w:fill="auto"/>
        <w:jc w:val="both"/>
      </w:pPr>
      <w:bookmarkStart w:id="5" w:name="bookmark4"/>
      <w:bookmarkStart w:id="6" w:name="bookmark5"/>
      <w:r>
        <w:t>О рекомендациях по формированию меню для школьного питания</w:t>
      </w:r>
      <w:bookmarkEnd w:id="5"/>
      <w:bookmarkEnd w:id="6"/>
    </w:p>
    <w:p w:rsidR="002F0478" w:rsidRDefault="00735FB0">
      <w:pPr>
        <w:pStyle w:val="11"/>
        <w:shd w:val="clear" w:color="auto" w:fill="auto"/>
        <w:jc w:val="both"/>
      </w:pPr>
      <w:r>
        <w:t>Роспотребнадзор напоминает, что для организованных коллективов (например, обучающихся в образовательных организациях) существуют блюда и продукты повышенного эпидемиологического риска.</w:t>
      </w:r>
    </w:p>
    <w:p w:rsidR="002F0478" w:rsidRDefault="00735FB0">
      <w:pPr>
        <w:pStyle w:val="11"/>
        <w:shd w:val="clear" w:color="auto" w:fill="auto"/>
        <w:jc w:val="both"/>
      </w:pPr>
      <w:r>
        <w:t>В соответствии с технологией приготовления эти блюда не проходят необхо</w:t>
      </w:r>
      <w:r>
        <w:t>димую термическую обработку, которая может обеспечить нужный уровень безопасности в течение двух часов с момента приготовления блюд и реализации их без повторного подогрева. Сырокопченые колбасы также являются источником дополнительного поступления в орган</w:t>
      </w:r>
      <w:r>
        <w:t xml:space="preserve">изм соли и тяжёлых для переваривания детским организмом жиров </w:t>
      </w:r>
      <w:r>
        <w:lastRenderedPageBreak/>
        <w:t>животного происхождения.</w:t>
      </w:r>
    </w:p>
    <w:p w:rsidR="002F0478" w:rsidRDefault="00735FB0">
      <w:pPr>
        <w:pStyle w:val="11"/>
        <w:shd w:val="clear" w:color="auto" w:fill="auto"/>
        <w:jc w:val="both"/>
      </w:pPr>
      <w:r>
        <w:t>Исключение потенциально опасных для здоровья детей продуктов определяет безопасность меню школьного питания, а также обеспечивает реализацию на практике принципов здоров</w:t>
      </w:r>
      <w:r>
        <w:t>ого питания и создает популяционный уровень профилактики нарушений здоровья детей.</w:t>
      </w:r>
    </w:p>
    <w:p w:rsidR="002F0478" w:rsidRDefault="00735FB0">
      <w:pPr>
        <w:pStyle w:val="11"/>
        <w:shd w:val="clear" w:color="auto" w:fill="auto"/>
        <w:jc w:val="both"/>
      </w:pPr>
      <w:r>
        <w:t>Важно помнить, что ассортимент продуктов для питания детей достаточно широкий и позволяет обеспечить вкусное и разнообразное меню, даже при наличии списка запрещенных продук</w:t>
      </w:r>
      <w:r>
        <w:t>тов и блюд. Например, макароны, как самостоятельный гарнир, или как гарнир с сыром не запрещены.</w:t>
      </w:r>
    </w:p>
    <w:p w:rsidR="002F0478" w:rsidRDefault="00735FB0">
      <w:pPr>
        <w:pStyle w:val="22"/>
        <w:keepNext/>
        <w:keepLines/>
        <w:shd w:val="clear" w:color="auto" w:fill="auto"/>
        <w:jc w:val="both"/>
      </w:pPr>
      <w:bookmarkStart w:id="7" w:name="bookmark6"/>
      <w:bookmarkStart w:id="8" w:name="bookmark7"/>
      <w:r>
        <w:t>Что есть сегодня в школьном меню:</w:t>
      </w:r>
      <w:bookmarkEnd w:id="7"/>
      <w:bookmarkEnd w:id="8"/>
    </w:p>
    <w:p w:rsidR="002F0478" w:rsidRDefault="00735FB0">
      <w:pPr>
        <w:pStyle w:val="11"/>
        <w:numPr>
          <w:ilvl w:val="0"/>
          <w:numId w:val="2"/>
        </w:numPr>
        <w:shd w:val="clear" w:color="auto" w:fill="auto"/>
        <w:tabs>
          <w:tab w:val="left" w:pos="318"/>
        </w:tabs>
        <w:jc w:val="both"/>
      </w:pPr>
      <w:r>
        <w:t xml:space="preserve">Продукты и блюда, которые отвечают принципам здорового питания. Продукты, которые обеспечивают организм энергией, витаминами </w:t>
      </w:r>
      <w:r>
        <w:t>и микроэлементами, необходимыми для гармоничного роста и развития ребенка; богатые незаменимыми аминокислотами и полиненасыщенными жирными кислотами, клетчаткой.</w:t>
      </w:r>
    </w:p>
    <w:p w:rsidR="002F0478" w:rsidRDefault="00735FB0">
      <w:pPr>
        <w:pStyle w:val="11"/>
        <w:numPr>
          <w:ilvl w:val="0"/>
          <w:numId w:val="2"/>
        </w:numPr>
        <w:shd w:val="clear" w:color="auto" w:fill="auto"/>
        <w:tabs>
          <w:tab w:val="left" w:pos="318"/>
        </w:tabs>
        <w:jc w:val="both"/>
      </w:pPr>
      <w:proofErr w:type="gramStart"/>
      <w:r>
        <w:t>Блюда, соответствующие завтраку (каши, творожные и яичные блюда, овощи и фрукты, горячие напит</w:t>
      </w:r>
      <w:r>
        <w:t>ки, могут включаться гарниры с основными мясными и рыбными блюдами), обеду (овощные закуски, первые блюда, гарниры, основные мясные и рыбные блюда, мясные запеканки, компоты или кисели, фрукты).</w:t>
      </w:r>
      <w:proofErr w:type="gramEnd"/>
    </w:p>
    <w:p w:rsidR="002F0478" w:rsidRDefault="00735FB0">
      <w:pPr>
        <w:pStyle w:val="11"/>
        <w:numPr>
          <w:ilvl w:val="0"/>
          <w:numId w:val="2"/>
        </w:numPr>
        <w:shd w:val="clear" w:color="auto" w:fill="auto"/>
        <w:tabs>
          <w:tab w:val="left" w:pos="318"/>
        </w:tabs>
        <w:jc w:val="both"/>
      </w:pPr>
      <w:proofErr w:type="gramStart"/>
      <w:r>
        <w:t>Блюда</w:t>
      </w:r>
      <w:proofErr w:type="gramEnd"/>
      <w:r>
        <w:t xml:space="preserve"> в рецептуре которых использованы щадящие методы кулинар</w:t>
      </w:r>
      <w:r>
        <w:t>ной обработки (отваривание, тушение, запекание).</w:t>
      </w:r>
    </w:p>
    <w:p w:rsidR="002F0478" w:rsidRDefault="00735FB0">
      <w:pPr>
        <w:pStyle w:val="22"/>
        <w:keepNext/>
        <w:keepLines/>
        <w:shd w:val="clear" w:color="auto" w:fill="auto"/>
        <w:jc w:val="both"/>
      </w:pPr>
      <w:bookmarkStart w:id="9" w:name="bookmark8"/>
      <w:bookmarkStart w:id="10" w:name="bookmark9"/>
      <w:r>
        <w:t>Продукты и блюда, которых нет и не должно быть в школьном меню:</w:t>
      </w:r>
      <w:bookmarkEnd w:id="9"/>
      <w:bookmarkEnd w:id="10"/>
    </w:p>
    <w:p w:rsidR="002F0478" w:rsidRDefault="00735FB0">
      <w:pPr>
        <w:pStyle w:val="11"/>
        <w:numPr>
          <w:ilvl w:val="0"/>
          <w:numId w:val="3"/>
        </w:numPr>
        <w:shd w:val="clear" w:color="auto" w:fill="auto"/>
        <w:tabs>
          <w:tab w:val="left" w:pos="300"/>
        </w:tabs>
        <w:jc w:val="both"/>
      </w:pPr>
      <w:r>
        <w:t>Продукты и блюда, определяющие эпидемиологические риски здоровью детей</w:t>
      </w:r>
    </w:p>
    <w:p w:rsidR="002F0478" w:rsidRDefault="00735FB0">
      <w:pPr>
        <w:pStyle w:val="11"/>
        <w:numPr>
          <w:ilvl w:val="0"/>
          <w:numId w:val="3"/>
        </w:numPr>
        <w:shd w:val="clear" w:color="auto" w:fill="auto"/>
        <w:tabs>
          <w:tab w:val="left" w:pos="318"/>
        </w:tabs>
        <w:jc w:val="both"/>
      </w:pPr>
      <w:r>
        <w:t xml:space="preserve">Продукты и блюда, обладающие раздражающим эффектом на слизистую </w:t>
      </w:r>
      <w:proofErr w:type="gramStart"/>
      <w:r>
        <w:t>желудочн</w:t>
      </w:r>
      <w:r>
        <w:t>о- кишечного</w:t>
      </w:r>
      <w:proofErr w:type="gramEnd"/>
      <w:r>
        <w:t xml:space="preserve"> тракта</w:t>
      </w:r>
    </w:p>
    <w:p w:rsidR="002F0478" w:rsidRDefault="00735FB0">
      <w:pPr>
        <w:pStyle w:val="11"/>
        <w:numPr>
          <w:ilvl w:val="0"/>
          <w:numId w:val="3"/>
        </w:numPr>
        <w:shd w:val="clear" w:color="auto" w:fill="auto"/>
        <w:tabs>
          <w:tab w:val="left" w:pos="322"/>
        </w:tabs>
        <w:jc w:val="both"/>
      </w:pPr>
      <w:r>
        <w:t>Продукты, характеризующихся повышенным содержанием соли и сахара, жиров животного происхождения</w:t>
      </w:r>
    </w:p>
    <w:p w:rsidR="002F0478" w:rsidRDefault="00735FB0">
      <w:pPr>
        <w:pStyle w:val="11"/>
        <w:numPr>
          <w:ilvl w:val="0"/>
          <w:numId w:val="3"/>
        </w:numPr>
        <w:shd w:val="clear" w:color="auto" w:fill="auto"/>
        <w:tabs>
          <w:tab w:val="left" w:pos="322"/>
        </w:tabs>
        <w:jc w:val="both"/>
      </w:pPr>
      <w:r>
        <w:t>Блюда, в рецептуре которых используется жарение в качестве способа кулинарной обработки</w:t>
      </w:r>
    </w:p>
    <w:p w:rsidR="002F0478" w:rsidRDefault="00735FB0">
      <w:pPr>
        <w:pStyle w:val="11"/>
        <w:shd w:val="clear" w:color="auto" w:fill="auto"/>
        <w:jc w:val="both"/>
      </w:pPr>
      <w:r>
        <w:t xml:space="preserve">Таким образом, с помощью формирования здорового и </w:t>
      </w:r>
      <w:r>
        <w:t>разнообразного меню школьного питания создаются условия для гармоничного роста и развития детей, профилактики инфекционных заболеваний и пищевых отравлений, формирования здоровых пищевых стереотипов поведения, здоровых вкусовых пристрастий, сокращаются рис</w:t>
      </w:r>
      <w:r>
        <w:t>ки избыточной массы тела, ожирения, сахарного диабета, анемий, гиповитаминозов, болезней системы кровообращения.</w:t>
      </w:r>
    </w:p>
    <w:p w:rsidR="002F0478" w:rsidRDefault="00735FB0">
      <w:pPr>
        <w:pStyle w:val="11"/>
        <w:shd w:val="clear" w:color="auto" w:fill="auto"/>
        <w:jc w:val="both"/>
      </w:pPr>
      <w:r>
        <w:t>Берегите детей и будьте здоровы!</w:t>
      </w:r>
    </w:p>
    <w:p w:rsidR="002F0478" w:rsidRDefault="00735FB0">
      <w:pPr>
        <w:pStyle w:val="10"/>
        <w:keepNext/>
        <w:keepLines/>
        <w:shd w:val="clear" w:color="auto" w:fill="auto"/>
        <w:jc w:val="both"/>
      </w:pPr>
      <w:bookmarkStart w:id="11" w:name="bookmark10"/>
      <w:bookmarkStart w:id="12" w:name="bookmark11"/>
      <w:r>
        <w:t>5 шагов по правильному питанию детей в школе</w:t>
      </w:r>
      <w:bookmarkEnd w:id="11"/>
      <w:bookmarkEnd w:id="12"/>
    </w:p>
    <w:p w:rsidR="002F0478" w:rsidRDefault="00735FB0">
      <w:pPr>
        <w:pStyle w:val="11"/>
        <w:shd w:val="clear" w:color="auto" w:fill="auto"/>
        <w:jc w:val="both"/>
      </w:pPr>
      <w:r>
        <w:t>Роспотребнадзор обращает внимание, что здоровое питание важная со</w:t>
      </w:r>
      <w:r>
        <w:t xml:space="preserve">ставляющая гармоничного роста и развития ребенка, его благополучия и безопасности. Важно, чтобы питание не только покрывало калорийностью пищи </w:t>
      </w:r>
      <w:proofErr w:type="spellStart"/>
      <w:r>
        <w:t>энерготраты</w:t>
      </w:r>
      <w:proofErr w:type="spellEnd"/>
      <w:r>
        <w:t xml:space="preserve"> ребенка, но и содержало необходимое для здоровья количество витаминов и минералов. Важно чтобы дети п</w:t>
      </w:r>
      <w:r>
        <w:t xml:space="preserve">итались </w:t>
      </w:r>
      <w:r>
        <w:lastRenderedPageBreak/>
        <w:t>не только дома, но и в школе в течение дня, чтобы им нравилось то, что они едят, а обстановка располагала к принятию пищи. Ключевым показателем мониторинга школьного питания является удовлетворенность питанием обучающихся и родителей, контроль вкус</w:t>
      </w:r>
      <w:r>
        <w:t>овых предпочтений, удовлетворенность ассортиментом и качеством блюд по результатам выборочного опроса детей. Роспотребнадзор предлагает несколько рекомендаций для операторов по организации питания в школах, которые помогут создать необходимую атмосферу в с</w:t>
      </w:r>
      <w:r>
        <w:t>толовой и приготовить вкусные и полезные блюда, реализовать на практике принципы здорового питания.</w:t>
      </w:r>
    </w:p>
    <w:p w:rsidR="002F0478" w:rsidRDefault="00735FB0">
      <w:pPr>
        <w:pStyle w:val="22"/>
        <w:keepNext/>
        <w:keepLines/>
        <w:shd w:val="clear" w:color="auto" w:fill="auto"/>
      </w:pPr>
      <w:bookmarkStart w:id="13" w:name="bookmark12"/>
      <w:bookmarkStart w:id="14" w:name="bookmark13"/>
      <w:r>
        <w:t>СОЗДАЙТЕ ОПТИМАЛЬНЫЕ УСЛОВИЯ ДЛЯ ПИТАНИЯ ДЕТЕЙ</w:t>
      </w:r>
      <w:bookmarkEnd w:id="13"/>
      <w:bookmarkEnd w:id="14"/>
    </w:p>
    <w:p w:rsidR="002F0478" w:rsidRDefault="00735FB0">
      <w:pPr>
        <w:pStyle w:val="11"/>
        <w:numPr>
          <w:ilvl w:val="0"/>
          <w:numId w:val="4"/>
        </w:numPr>
        <w:shd w:val="clear" w:color="auto" w:fill="auto"/>
        <w:tabs>
          <w:tab w:val="left" w:pos="188"/>
        </w:tabs>
        <w:jc w:val="both"/>
      </w:pPr>
      <w:r>
        <w:t>Организуйте удобные и функциональные посадочные места для каждого класса</w:t>
      </w:r>
    </w:p>
    <w:p w:rsidR="002F0478" w:rsidRDefault="00735FB0">
      <w:pPr>
        <w:pStyle w:val="11"/>
        <w:numPr>
          <w:ilvl w:val="0"/>
          <w:numId w:val="4"/>
        </w:numPr>
        <w:shd w:val="clear" w:color="auto" w:fill="auto"/>
        <w:tabs>
          <w:tab w:val="left" w:pos="207"/>
        </w:tabs>
        <w:jc w:val="both"/>
      </w:pPr>
      <w:r>
        <w:t>Обеспечьте в столовой условия для мы</w:t>
      </w:r>
      <w:r>
        <w:t>тья рук, бесперебойную подачу холодной и горячей воды через смесители, наличие мыла и сушилок для рук</w:t>
      </w:r>
    </w:p>
    <w:p w:rsidR="002F0478" w:rsidRDefault="00735FB0">
      <w:pPr>
        <w:pStyle w:val="11"/>
        <w:numPr>
          <w:ilvl w:val="0"/>
          <w:numId w:val="4"/>
        </w:numPr>
        <w:shd w:val="clear" w:color="auto" w:fill="auto"/>
        <w:tabs>
          <w:tab w:val="left" w:pos="193"/>
        </w:tabs>
      </w:pPr>
      <w:r>
        <w:t>Соблюдайте режим уборки столовой, мытья и обработки посуды</w:t>
      </w:r>
    </w:p>
    <w:p w:rsidR="002F0478" w:rsidRDefault="00735FB0">
      <w:pPr>
        <w:pStyle w:val="11"/>
        <w:numPr>
          <w:ilvl w:val="0"/>
          <w:numId w:val="4"/>
        </w:numPr>
        <w:shd w:val="clear" w:color="auto" w:fill="auto"/>
        <w:tabs>
          <w:tab w:val="left" w:pos="193"/>
        </w:tabs>
      </w:pPr>
      <w:r>
        <w:t>Проводите ежедневные дезинфекционные мероприятия по вирусному режиму</w:t>
      </w:r>
    </w:p>
    <w:p w:rsidR="002F0478" w:rsidRDefault="00735FB0">
      <w:pPr>
        <w:pStyle w:val="11"/>
        <w:numPr>
          <w:ilvl w:val="0"/>
          <w:numId w:val="4"/>
        </w:numPr>
        <w:shd w:val="clear" w:color="auto" w:fill="auto"/>
        <w:tabs>
          <w:tab w:val="left" w:pos="193"/>
        </w:tabs>
      </w:pPr>
      <w:r>
        <w:t>Протирайте столы перед каж</w:t>
      </w:r>
      <w:r>
        <w:t xml:space="preserve">дой посадкой </w:t>
      </w:r>
      <w:proofErr w:type="gramStart"/>
      <w:r>
        <w:t>обучающихся</w:t>
      </w:r>
      <w:proofErr w:type="gramEnd"/>
    </w:p>
    <w:p w:rsidR="002F0478" w:rsidRDefault="00735FB0">
      <w:pPr>
        <w:pStyle w:val="11"/>
        <w:numPr>
          <w:ilvl w:val="0"/>
          <w:numId w:val="4"/>
        </w:numPr>
        <w:shd w:val="clear" w:color="auto" w:fill="auto"/>
        <w:tabs>
          <w:tab w:val="left" w:pos="193"/>
        </w:tabs>
      </w:pPr>
      <w:r>
        <w:t>Аккуратно сервируйте столы, проверьте наличие салфеток на столах</w:t>
      </w:r>
    </w:p>
    <w:p w:rsidR="002F0478" w:rsidRDefault="00735FB0">
      <w:pPr>
        <w:pStyle w:val="11"/>
        <w:numPr>
          <w:ilvl w:val="0"/>
          <w:numId w:val="4"/>
        </w:numPr>
        <w:shd w:val="clear" w:color="auto" w:fill="auto"/>
        <w:tabs>
          <w:tab w:val="left" w:pos="203"/>
        </w:tabs>
        <w:jc w:val="both"/>
      </w:pPr>
      <w:r>
        <w:t>Предусмотрите достаточную продолжительность перемен для приема пищи (не менее 20 минут)</w:t>
      </w:r>
    </w:p>
    <w:p w:rsidR="002F0478" w:rsidRDefault="00735FB0">
      <w:pPr>
        <w:pStyle w:val="22"/>
        <w:keepNext/>
        <w:keepLines/>
        <w:shd w:val="clear" w:color="auto" w:fill="auto"/>
        <w:jc w:val="both"/>
      </w:pPr>
      <w:bookmarkStart w:id="15" w:name="bookmark14"/>
      <w:bookmarkStart w:id="16" w:name="bookmark15"/>
      <w:r>
        <w:t>ГОТОВЬТЕ ВКУСНЫЕ БЛЮДА</w:t>
      </w:r>
      <w:bookmarkEnd w:id="15"/>
      <w:bookmarkEnd w:id="16"/>
    </w:p>
    <w:p w:rsidR="002F0478" w:rsidRDefault="00735FB0">
      <w:pPr>
        <w:pStyle w:val="11"/>
        <w:numPr>
          <w:ilvl w:val="0"/>
          <w:numId w:val="5"/>
        </w:numPr>
        <w:shd w:val="clear" w:color="auto" w:fill="auto"/>
        <w:tabs>
          <w:tab w:val="left" w:pos="207"/>
        </w:tabs>
        <w:jc w:val="both"/>
      </w:pPr>
      <w:r>
        <w:t xml:space="preserve">Регулярно контролируйте вкусовые качества готовых блюд </w:t>
      </w:r>
      <w:r>
        <w:t>и продуктов, выдаваемых детям</w:t>
      </w:r>
    </w:p>
    <w:p w:rsidR="002F0478" w:rsidRDefault="00735FB0">
      <w:pPr>
        <w:pStyle w:val="11"/>
        <w:numPr>
          <w:ilvl w:val="0"/>
          <w:numId w:val="4"/>
        </w:numPr>
        <w:shd w:val="clear" w:color="auto" w:fill="auto"/>
        <w:tabs>
          <w:tab w:val="left" w:pos="207"/>
        </w:tabs>
        <w:jc w:val="both"/>
      </w:pPr>
      <w:r>
        <w:t>Проверяйте, что едят дети, а что нет, выясните причины плохого аппетита у детей и оперативно их проработайте</w:t>
      </w:r>
    </w:p>
    <w:p w:rsidR="002F0478" w:rsidRDefault="00735FB0">
      <w:pPr>
        <w:pStyle w:val="22"/>
        <w:keepNext/>
        <w:keepLines/>
        <w:shd w:val="clear" w:color="auto" w:fill="auto"/>
        <w:jc w:val="both"/>
      </w:pPr>
      <w:bookmarkStart w:id="17" w:name="bookmark16"/>
      <w:bookmarkStart w:id="18" w:name="bookmark17"/>
      <w:r>
        <w:t>СОБЛЮДАЙТЕ ПРИНЦИПЫ ЗДОРОВОГО ПИТАНИЯ</w:t>
      </w:r>
      <w:bookmarkEnd w:id="17"/>
      <w:bookmarkEnd w:id="18"/>
    </w:p>
    <w:p w:rsidR="002F0478" w:rsidRDefault="00735FB0">
      <w:pPr>
        <w:pStyle w:val="11"/>
        <w:numPr>
          <w:ilvl w:val="0"/>
          <w:numId w:val="4"/>
        </w:numPr>
        <w:shd w:val="clear" w:color="auto" w:fill="auto"/>
        <w:tabs>
          <w:tab w:val="left" w:pos="203"/>
        </w:tabs>
        <w:jc w:val="both"/>
      </w:pPr>
      <w:r>
        <w:t>Включите в меню продукты источники витаминов, микроэлементов и клетчатки, обога</w:t>
      </w:r>
      <w:r>
        <w:t>щенные продукты</w:t>
      </w:r>
    </w:p>
    <w:p w:rsidR="002F0478" w:rsidRDefault="00735FB0">
      <w:pPr>
        <w:pStyle w:val="11"/>
        <w:numPr>
          <w:ilvl w:val="0"/>
          <w:numId w:val="5"/>
        </w:numPr>
        <w:shd w:val="clear" w:color="auto" w:fill="auto"/>
        <w:tabs>
          <w:tab w:val="left" w:pos="207"/>
        </w:tabs>
        <w:jc w:val="both"/>
      </w:pPr>
      <w:r>
        <w:t>Исключите из употребления продукты-источники скрытой соли (колбасные изделия, мясные и рыбные консервы, консервированные овощи и соленья); продукты с усилителями вкуса и красителями</w:t>
      </w:r>
    </w:p>
    <w:p w:rsidR="002F0478" w:rsidRDefault="00735FB0">
      <w:pPr>
        <w:pStyle w:val="11"/>
        <w:numPr>
          <w:ilvl w:val="0"/>
          <w:numId w:val="5"/>
        </w:numPr>
        <w:shd w:val="clear" w:color="auto" w:fill="auto"/>
        <w:tabs>
          <w:tab w:val="left" w:pos="212"/>
        </w:tabs>
        <w:jc w:val="both"/>
      </w:pPr>
      <w:r>
        <w:t xml:space="preserve">Уберите солонки со стола, формируйте у ребенка привычку к </w:t>
      </w:r>
      <w:r>
        <w:t>рациону с низким содержанием соли</w:t>
      </w:r>
    </w:p>
    <w:p w:rsidR="002F0478" w:rsidRDefault="00735FB0">
      <w:pPr>
        <w:pStyle w:val="11"/>
        <w:numPr>
          <w:ilvl w:val="0"/>
          <w:numId w:val="5"/>
        </w:numPr>
        <w:shd w:val="clear" w:color="auto" w:fill="auto"/>
        <w:tabs>
          <w:tab w:val="left" w:pos="204"/>
        </w:tabs>
        <w:jc w:val="both"/>
      </w:pPr>
      <w:r>
        <w:t>Не включайте в меню продукты и блюда, которые являются источником легкоусвояемых углеводов (конфеты, шоколад, вафли, печенье и иные кондитерские изделия), формируйте привычку употребления умеренно сладких блюд</w:t>
      </w:r>
    </w:p>
    <w:p w:rsidR="002F0478" w:rsidRDefault="00735FB0">
      <w:pPr>
        <w:pStyle w:val="11"/>
        <w:numPr>
          <w:ilvl w:val="0"/>
          <w:numId w:val="5"/>
        </w:numPr>
        <w:shd w:val="clear" w:color="auto" w:fill="auto"/>
        <w:tabs>
          <w:tab w:val="left" w:pos="199"/>
        </w:tabs>
        <w:jc w:val="both"/>
      </w:pPr>
      <w:r>
        <w:t>Участвуйте в</w:t>
      </w:r>
      <w:r>
        <w:t xml:space="preserve"> контроле качества и безопасности продуктов, поступающих на пищеблок, препятствуйте поступлению в столовую фальсифицированной и (или) обезличенной продукции, продукции с истекшим сроком годности, нарушениями условий хранения</w:t>
      </w:r>
    </w:p>
    <w:p w:rsidR="002F0478" w:rsidRDefault="00735FB0">
      <w:pPr>
        <w:pStyle w:val="22"/>
        <w:keepNext/>
        <w:keepLines/>
        <w:shd w:val="clear" w:color="auto" w:fill="auto"/>
      </w:pPr>
      <w:bookmarkStart w:id="19" w:name="bookmark18"/>
      <w:bookmarkStart w:id="20" w:name="bookmark19"/>
      <w:r>
        <w:lastRenderedPageBreak/>
        <w:t>КОНТРОЛИРУЙТЕ ТЕМПЕРАТУРУ ПОДАЧ</w:t>
      </w:r>
      <w:r>
        <w:t>И БЛЮД</w:t>
      </w:r>
      <w:bookmarkEnd w:id="19"/>
      <w:bookmarkEnd w:id="20"/>
    </w:p>
    <w:p w:rsidR="002F0478" w:rsidRDefault="00735FB0">
      <w:pPr>
        <w:pStyle w:val="11"/>
        <w:numPr>
          <w:ilvl w:val="0"/>
          <w:numId w:val="5"/>
        </w:numPr>
        <w:shd w:val="clear" w:color="auto" w:fill="auto"/>
        <w:tabs>
          <w:tab w:val="left" w:pos="199"/>
        </w:tabs>
      </w:pPr>
      <w:r>
        <w:t>Горячие блюда должны быть горячими не только на раздаче, но и к моменту их употребления ребенком</w:t>
      </w:r>
    </w:p>
    <w:p w:rsidR="002F0478" w:rsidRDefault="00735FB0">
      <w:pPr>
        <w:pStyle w:val="11"/>
        <w:numPr>
          <w:ilvl w:val="0"/>
          <w:numId w:val="5"/>
        </w:numPr>
        <w:shd w:val="clear" w:color="auto" w:fill="auto"/>
        <w:tabs>
          <w:tab w:val="left" w:pos="199"/>
        </w:tabs>
        <w:jc w:val="both"/>
      </w:pPr>
      <w:r>
        <w:t xml:space="preserve">Регулярно проверяйте потребительскую температуру блюд с использованием анкетирования детей и выборочной органолептической оценки горячих блюд, отбирая </w:t>
      </w:r>
      <w:r>
        <w:t>пробу со стола ребенка.</w:t>
      </w:r>
    </w:p>
    <w:p w:rsidR="002F0478" w:rsidRDefault="00735FB0">
      <w:pPr>
        <w:pStyle w:val="11"/>
        <w:numPr>
          <w:ilvl w:val="0"/>
          <w:numId w:val="4"/>
        </w:numPr>
        <w:shd w:val="clear" w:color="auto" w:fill="auto"/>
        <w:tabs>
          <w:tab w:val="left" w:pos="191"/>
        </w:tabs>
        <w:jc w:val="both"/>
      </w:pPr>
      <w:r>
        <w:t>Не допускайте, чтобы дети питались остывшими блюдами</w:t>
      </w:r>
    </w:p>
    <w:p w:rsidR="002F0478" w:rsidRDefault="00735FB0">
      <w:pPr>
        <w:pStyle w:val="22"/>
        <w:keepNext/>
        <w:keepLines/>
        <w:shd w:val="clear" w:color="auto" w:fill="auto"/>
        <w:jc w:val="both"/>
      </w:pPr>
      <w:bookmarkStart w:id="21" w:name="bookmark20"/>
      <w:bookmarkStart w:id="22" w:name="bookmark21"/>
      <w:r>
        <w:t>ПРАВИЛЬНО ИНФОРМИРУЙТЕ</w:t>
      </w:r>
      <w:bookmarkEnd w:id="21"/>
      <w:bookmarkEnd w:id="22"/>
    </w:p>
    <w:p w:rsidR="002F0478" w:rsidRDefault="00735FB0">
      <w:pPr>
        <w:pStyle w:val="11"/>
        <w:numPr>
          <w:ilvl w:val="0"/>
          <w:numId w:val="5"/>
        </w:numPr>
        <w:shd w:val="clear" w:color="auto" w:fill="auto"/>
        <w:tabs>
          <w:tab w:val="left" w:pos="191"/>
        </w:tabs>
        <w:jc w:val="both"/>
      </w:pPr>
      <w:r>
        <w:t>Информируйте детей и родителей о ключевых принципах здорового питания</w:t>
      </w:r>
    </w:p>
    <w:p w:rsidR="002F0478" w:rsidRDefault="00735FB0">
      <w:pPr>
        <w:pStyle w:val="11"/>
        <w:numPr>
          <w:ilvl w:val="0"/>
          <w:numId w:val="4"/>
        </w:numPr>
        <w:shd w:val="clear" w:color="auto" w:fill="auto"/>
        <w:tabs>
          <w:tab w:val="left" w:pos="214"/>
        </w:tabs>
        <w:jc w:val="both"/>
      </w:pPr>
      <w:r>
        <w:t>Вовлекайте учителей в процесс формирования у детей стереотипов здорового питания и здо</w:t>
      </w:r>
      <w:r>
        <w:t>рового пищевого поведения</w:t>
      </w:r>
    </w:p>
    <w:p w:rsidR="002F0478" w:rsidRDefault="00735FB0">
      <w:pPr>
        <w:pStyle w:val="11"/>
        <w:numPr>
          <w:ilvl w:val="0"/>
          <w:numId w:val="4"/>
        </w:numPr>
        <w:shd w:val="clear" w:color="auto" w:fill="auto"/>
        <w:tabs>
          <w:tab w:val="left" w:pos="209"/>
        </w:tabs>
      </w:pPr>
      <w:r>
        <w:t>Размещайте и регулярно обновляйте содержание информационного стенда, а также информации на сайте общеобразовательной организации о принципах здорового питания, здоровом пищевом поведении, значимости здорового питания в профилактик</w:t>
      </w:r>
      <w:r>
        <w:t>е различных заболеваний</w:t>
      </w:r>
    </w:p>
    <w:p w:rsidR="002F0478" w:rsidRDefault="00735FB0">
      <w:pPr>
        <w:pStyle w:val="11"/>
        <w:numPr>
          <w:ilvl w:val="0"/>
          <w:numId w:val="4"/>
        </w:numPr>
        <w:shd w:val="clear" w:color="auto" w:fill="auto"/>
        <w:tabs>
          <w:tab w:val="left" w:pos="199"/>
        </w:tabs>
      </w:pPr>
      <w:r>
        <w:t>Проводите тематические родительские собрания, классные часы, викторины, используйте иные игровые и познавательные формы коммуникаций детей, родителей и педагогов.</w:t>
      </w:r>
    </w:p>
    <w:sectPr w:rsidR="002F0478">
      <w:type w:val="continuous"/>
      <w:pgSz w:w="11900" w:h="16840"/>
      <w:pgMar w:top="764" w:right="854" w:bottom="957" w:left="1566" w:header="336" w:footer="52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FB0" w:rsidRDefault="00735FB0">
      <w:r>
        <w:separator/>
      </w:r>
    </w:p>
  </w:endnote>
  <w:endnote w:type="continuationSeparator" w:id="0">
    <w:p w:rsidR="00735FB0" w:rsidRDefault="0073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FB0" w:rsidRDefault="00735FB0"/>
  </w:footnote>
  <w:footnote w:type="continuationSeparator" w:id="0">
    <w:p w:rsidR="00735FB0" w:rsidRDefault="00735F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2CA"/>
    <w:multiLevelType w:val="multilevel"/>
    <w:tmpl w:val="504A89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42409D"/>
    <w:multiLevelType w:val="multilevel"/>
    <w:tmpl w:val="29B44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EA4FCF"/>
    <w:multiLevelType w:val="multilevel"/>
    <w:tmpl w:val="D756B2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3679AB"/>
    <w:multiLevelType w:val="multilevel"/>
    <w:tmpl w:val="C2D62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F43242"/>
    <w:multiLevelType w:val="multilevel"/>
    <w:tmpl w:val="874C034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F0478"/>
    <w:rsid w:val="00064F71"/>
    <w:rsid w:val="002F0478"/>
    <w:rsid w:val="006A5C2B"/>
    <w:rsid w:val="00735FB0"/>
    <w:rsid w:val="00B9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2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60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2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6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Misnik_A_A</dc:creator>
  <cp:lastModifiedBy>Misnik_AA</cp:lastModifiedBy>
  <cp:revision>2</cp:revision>
  <dcterms:created xsi:type="dcterms:W3CDTF">2024-04-01T08:00:00Z</dcterms:created>
  <dcterms:modified xsi:type="dcterms:W3CDTF">2024-04-01T08:00:00Z</dcterms:modified>
</cp:coreProperties>
</file>