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03" w:rsidRPr="0016428C" w:rsidRDefault="00C32603" w:rsidP="00FE002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32603" w:rsidRPr="0016428C" w:rsidRDefault="00C32603" w:rsidP="00FE002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32603" w:rsidRPr="0016428C" w:rsidRDefault="00C32603" w:rsidP="00C32603">
      <w:pPr>
        <w:spacing w:after="0" w:line="240" w:lineRule="auto"/>
        <w:ind w:left="11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МИНИСТЕРСТВО ПРОСВЕЩЕНИЯ РОССИЙСКОЙ ФЕДЕРАЦИИ</w:t>
      </w:r>
    </w:p>
    <w:p w:rsidR="00C32603" w:rsidRPr="0016428C" w:rsidRDefault="00C32603" w:rsidP="00C32603">
      <w:pPr>
        <w:spacing w:after="0" w:line="240" w:lineRule="auto"/>
        <w:ind w:left="11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</w:t>
      </w:r>
      <w:bookmarkStart w:id="0" w:name="aedd4985-c29e-494d-8ad1-4bd90a83a26c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Министерство образования Красноярского края</w:t>
      </w:r>
      <w:bookmarkEnd w:id="0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</w:t>
      </w:r>
    </w:p>
    <w:p w:rsidR="00C32603" w:rsidRPr="0016428C" w:rsidRDefault="00C32603" w:rsidP="00C32603">
      <w:pPr>
        <w:spacing w:after="0" w:line="240" w:lineRule="auto"/>
        <w:ind w:left="11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</w:t>
      </w:r>
      <w:bookmarkStart w:id="1" w:name="5bdd78a7-6eff-44c5-be48-12eb425418d7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администрация </w:t>
      </w:r>
      <w:proofErr w:type="spellStart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Большеулуйского</w:t>
      </w:r>
      <w:proofErr w:type="spellEnd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района</w:t>
      </w:r>
      <w:bookmarkEnd w:id="1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</w:t>
      </w:r>
    </w:p>
    <w:p w:rsidR="00C32603" w:rsidRPr="0016428C" w:rsidRDefault="00C32603" w:rsidP="00C32603">
      <w:pPr>
        <w:spacing w:after="0" w:line="240" w:lineRule="auto"/>
        <w:ind w:left="11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МКОУ "</w:t>
      </w:r>
      <w:proofErr w:type="spellStart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Новоеловская</w:t>
      </w:r>
      <w:proofErr w:type="spellEnd"/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СОШ"</w:t>
      </w:r>
    </w:p>
    <w:p w:rsidR="00C32603" w:rsidRPr="0016428C" w:rsidRDefault="00C32603" w:rsidP="00C32603">
      <w:pPr>
        <w:spacing w:before="120" w:after="0" w:line="256" w:lineRule="auto"/>
        <w:ind w:left="1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32603" w:rsidRPr="0016428C" w:rsidRDefault="00C32603" w:rsidP="00C32603">
      <w:pPr>
        <w:spacing w:before="120" w:after="0" w:line="256" w:lineRule="auto"/>
        <w:ind w:left="12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Приложение к ООП ООО‌</w:t>
      </w:r>
    </w:p>
    <w:p w:rsidR="00C32603" w:rsidRPr="0016428C" w:rsidRDefault="00C32603" w:rsidP="00C32603">
      <w:pPr>
        <w:spacing w:before="120" w:after="0" w:line="408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РАБОЧАЯ ПРОГРАММА</w:t>
      </w:r>
    </w:p>
    <w:p w:rsidR="00C32603" w:rsidRPr="0016428C" w:rsidRDefault="00C32603" w:rsidP="00C32603">
      <w:pPr>
        <w:spacing w:before="120" w:after="0" w:line="408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Курса внеурочной деятельности «Мой мир»</w:t>
      </w:r>
    </w:p>
    <w:p w:rsidR="00C32603" w:rsidRPr="0016428C" w:rsidRDefault="00C32603" w:rsidP="00C32603">
      <w:pPr>
        <w:spacing w:before="120" w:after="0" w:line="408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для </w:t>
      </w:r>
      <w:proofErr w:type="gramStart"/>
      <w:r w:rsidRPr="0016428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обучающихся</w:t>
      </w:r>
      <w:proofErr w:type="gramEnd"/>
      <w:r w:rsidRPr="0016428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2  класса </w:t>
      </w:r>
    </w:p>
    <w:p w:rsidR="002819D7" w:rsidRDefault="002819D7" w:rsidP="00C32603">
      <w:pPr>
        <w:spacing w:before="120" w:after="0" w:line="256" w:lineRule="auto"/>
        <w:ind w:left="12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C32603" w:rsidRPr="0016428C" w:rsidRDefault="00C32603" w:rsidP="00C32603">
      <w:pPr>
        <w:spacing w:before="120" w:after="0" w:line="256" w:lineRule="auto"/>
        <w:ind w:left="12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bookmarkStart w:id="2" w:name="_GoBack"/>
      <w:bookmarkEnd w:id="2"/>
      <w:r w:rsidRPr="0016428C">
        <w:rPr>
          <w:rFonts w:ascii="Times New Roman" w:eastAsia="Calibri" w:hAnsi="Times New Roman"/>
          <w:sz w:val="26"/>
          <w:szCs w:val="26"/>
          <w:lang w:eastAsia="en-US"/>
        </w:rPr>
        <w:t xml:space="preserve">Направление: </w:t>
      </w:r>
      <w:proofErr w:type="spellStart"/>
      <w:r w:rsidR="002819D7">
        <w:rPr>
          <w:rFonts w:ascii="Times New Roman" w:eastAsia="Calibri" w:hAnsi="Times New Roman"/>
          <w:sz w:val="26"/>
          <w:szCs w:val="26"/>
          <w:lang w:eastAsia="en-US"/>
        </w:rPr>
        <w:t>общеинтеллектуальный</w:t>
      </w:r>
      <w:proofErr w:type="spellEnd"/>
    </w:p>
    <w:p w:rsidR="00C32603" w:rsidRPr="0016428C" w:rsidRDefault="00C32603" w:rsidP="00C32603">
      <w:pPr>
        <w:spacing w:before="120" w:after="0" w:line="256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C32603" w:rsidRPr="0016428C" w:rsidRDefault="00C32603" w:rsidP="00C32603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sz w:val="26"/>
          <w:szCs w:val="26"/>
          <w:lang w:eastAsia="en-US"/>
        </w:rPr>
        <w:t xml:space="preserve">Составители: </w:t>
      </w:r>
    </w:p>
    <w:p w:rsidR="00C32603" w:rsidRPr="0016428C" w:rsidRDefault="00C32603" w:rsidP="00C32603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16428C">
        <w:rPr>
          <w:rFonts w:ascii="Times New Roman" w:eastAsia="Calibri" w:hAnsi="Times New Roman"/>
          <w:sz w:val="26"/>
          <w:szCs w:val="26"/>
          <w:lang w:eastAsia="en-US"/>
        </w:rPr>
        <w:t>Е.В.Дмитриева</w:t>
      </w:r>
      <w:proofErr w:type="spellEnd"/>
      <w:r w:rsidRPr="0016428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16428C">
        <w:rPr>
          <w:rFonts w:ascii="Times New Roman" w:eastAsia="Calibri" w:hAnsi="Times New Roman"/>
          <w:sz w:val="26"/>
          <w:szCs w:val="26"/>
          <w:lang w:eastAsia="en-US"/>
        </w:rPr>
        <w:t>кл</w:t>
      </w:r>
      <w:proofErr w:type="spellEnd"/>
      <w:r w:rsidRPr="0016428C">
        <w:rPr>
          <w:rFonts w:ascii="Times New Roman" w:eastAsia="Calibri" w:hAnsi="Times New Roman"/>
          <w:sz w:val="26"/>
          <w:szCs w:val="26"/>
          <w:lang w:eastAsia="en-US"/>
        </w:rPr>
        <w:t>. руководитель 3 класса</w:t>
      </w:r>
    </w:p>
    <w:p w:rsidR="00C32603" w:rsidRPr="0016428C" w:rsidRDefault="00C32603" w:rsidP="00C32603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16428C">
        <w:rPr>
          <w:rFonts w:ascii="Times New Roman" w:eastAsia="Calibri" w:hAnsi="Times New Roman"/>
          <w:sz w:val="26"/>
          <w:szCs w:val="26"/>
          <w:lang w:eastAsia="en-US"/>
        </w:rPr>
        <w:t>Т.А.Пестрецова</w:t>
      </w:r>
      <w:proofErr w:type="spellEnd"/>
      <w:r w:rsidRPr="0016428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proofErr w:type="spellStart"/>
      <w:r w:rsidRPr="0016428C">
        <w:rPr>
          <w:rFonts w:ascii="Times New Roman" w:eastAsia="Calibri" w:hAnsi="Times New Roman"/>
          <w:sz w:val="26"/>
          <w:szCs w:val="26"/>
          <w:lang w:eastAsia="en-US"/>
        </w:rPr>
        <w:t>кл</w:t>
      </w:r>
      <w:proofErr w:type="spellEnd"/>
      <w:r w:rsidRPr="0016428C">
        <w:rPr>
          <w:rFonts w:ascii="Times New Roman" w:eastAsia="Calibri" w:hAnsi="Times New Roman"/>
          <w:sz w:val="26"/>
          <w:szCs w:val="26"/>
          <w:lang w:eastAsia="en-US"/>
        </w:rPr>
        <w:t>. руководитель 4 класса</w:t>
      </w:r>
    </w:p>
    <w:p w:rsidR="00C32603" w:rsidRPr="0016428C" w:rsidRDefault="00C32603" w:rsidP="00C32603">
      <w:pPr>
        <w:spacing w:before="120" w:after="0" w:line="256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C32603" w:rsidRPr="0016428C" w:rsidRDefault="00C32603" w:rsidP="00C32603">
      <w:pPr>
        <w:spacing w:before="120" w:after="0" w:line="256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C32603" w:rsidRPr="0016428C" w:rsidRDefault="00C32603" w:rsidP="00C32603">
      <w:pPr>
        <w:spacing w:before="120" w:after="0" w:line="256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C32603" w:rsidRPr="0016428C" w:rsidRDefault="00C32603" w:rsidP="00C32603">
      <w:pPr>
        <w:spacing w:before="120" w:after="0" w:line="256" w:lineRule="auto"/>
        <w:ind w:left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6428C">
        <w:rPr>
          <w:rFonts w:ascii="Times New Roman" w:eastAsia="Calibri" w:hAnsi="Times New Roman"/>
          <w:sz w:val="26"/>
          <w:szCs w:val="26"/>
          <w:lang w:eastAsia="en-US"/>
        </w:rPr>
        <w:t>Срок реализации программы: 2023-2024 учебный год</w:t>
      </w:r>
    </w:p>
    <w:p w:rsidR="00C32603" w:rsidRPr="0016428C" w:rsidRDefault="00C32603" w:rsidP="00C3260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32603" w:rsidRPr="0016428C" w:rsidRDefault="00C32603" w:rsidP="00FE002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221F4" w:rsidRPr="0016428C" w:rsidRDefault="00FE0023" w:rsidP="00FE00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6428C">
        <w:rPr>
          <w:rFonts w:ascii="Times New Roman" w:hAnsi="Times New Roman"/>
          <w:b/>
          <w:sz w:val="26"/>
          <w:szCs w:val="26"/>
          <w:lang w:eastAsia="en-US"/>
        </w:rPr>
        <w:t>Пояснительная записка</w:t>
      </w:r>
    </w:p>
    <w:p w:rsidR="00FE0023" w:rsidRPr="0016428C" w:rsidRDefault="00FE0023" w:rsidP="00FE00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</w:pP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  <w:lang w:eastAsia="en-US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  <w:tab/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  <w:lang w:eastAsia="en-US"/>
        </w:rPr>
        <w:t>Программа  «</w:t>
      </w:r>
      <w:r w:rsidR="00D11298" w:rsidRPr="0016428C">
        <w:rPr>
          <w:rFonts w:ascii="Times New Roman" w:hAnsi="Times New Roman"/>
          <w:color w:val="1A1A1A" w:themeColor="background1" w:themeShade="1A"/>
          <w:sz w:val="26"/>
          <w:szCs w:val="26"/>
          <w:lang w:eastAsia="en-US"/>
        </w:rPr>
        <w:t>Мой мир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  <w:lang w:eastAsia="en-US"/>
        </w:rPr>
        <w:t xml:space="preserve">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1221F4" w:rsidRPr="0016428C" w:rsidRDefault="00D11298" w:rsidP="00D1129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  <w:lang w:eastAsia="en-US"/>
        </w:rPr>
        <w:t>Программа состоит из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  <w:lang w:eastAsia="en-US"/>
        </w:rPr>
        <w:t xml:space="preserve"> модулей: </w:t>
      </w:r>
    </w:p>
    <w:p w:rsidR="001221F4" w:rsidRPr="0016428C" w:rsidRDefault="00D11298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70C0"/>
          <w:sz w:val="26"/>
          <w:szCs w:val="26"/>
          <w:lang w:eastAsia="en-US"/>
        </w:rPr>
      </w:pPr>
      <w:r w:rsidRPr="0016428C">
        <w:rPr>
          <w:rFonts w:ascii="Times New Roman" w:hAnsi="Times New Roman"/>
          <w:color w:val="0070C0"/>
          <w:sz w:val="26"/>
          <w:szCs w:val="26"/>
          <w:lang w:eastAsia="en-US"/>
        </w:rPr>
        <w:t>1</w:t>
      </w:r>
      <w:r w:rsidR="001221F4" w:rsidRPr="0016428C">
        <w:rPr>
          <w:rFonts w:ascii="Times New Roman" w:hAnsi="Times New Roman"/>
          <w:color w:val="0070C0"/>
          <w:sz w:val="26"/>
          <w:szCs w:val="26"/>
          <w:lang w:eastAsia="en-US"/>
        </w:rPr>
        <w:t xml:space="preserve">. </w:t>
      </w:r>
      <w:proofErr w:type="gramStart"/>
      <w:r w:rsidR="001221F4" w:rsidRPr="0016428C">
        <w:rPr>
          <w:rFonts w:ascii="Times New Roman" w:hAnsi="Times New Roman"/>
          <w:color w:val="0070C0"/>
          <w:sz w:val="26"/>
          <w:szCs w:val="26"/>
          <w:lang w:eastAsia="en-US"/>
        </w:rPr>
        <w:t>общекультурный</w:t>
      </w:r>
      <w:proofErr w:type="gramEnd"/>
      <w:r w:rsidR="001221F4" w:rsidRPr="0016428C">
        <w:rPr>
          <w:rFonts w:ascii="Times New Roman" w:hAnsi="Times New Roman"/>
          <w:color w:val="0070C0"/>
          <w:sz w:val="26"/>
          <w:szCs w:val="26"/>
          <w:lang w:eastAsia="en-US"/>
        </w:rPr>
        <w:t xml:space="preserve"> </w:t>
      </w:r>
      <w:r w:rsidRPr="0016428C">
        <w:rPr>
          <w:rFonts w:ascii="Times New Roman" w:hAnsi="Times New Roman"/>
          <w:color w:val="0070C0"/>
          <w:sz w:val="26"/>
          <w:szCs w:val="26"/>
          <w:lang w:eastAsia="en-US"/>
        </w:rPr>
        <w:t>(профориентация)</w:t>
      </w:r>
      <w:r w:rsidR="001221F4" w:rsidRPr="0016428C">
        <w:rPr>
          <w:rFonts w:ascii="Times New Roman" w:hAnsi="Times New Roman"/>
          <w:color w:val="0070C0"/>
          <w:sz w:val="26"/>
          <w:szCs w:val="26"/>
          <w:lang w:eastAsia="en-US"/>
        </w:rPr>
        <w:t xml:space="preserve"> «</w:t>
      </w:r>
      <w:r w:rsidRPr="0016428C">
        <w:rPr>
          <w:rFonts w:ascii="Times New Roman" w:hAnsi="Times New Roman"/>
          <w:color w:val="0070C0"/>
          <w:sz w:val="26"/>
          <w:szCs w:val="26"/>
          <w:lang w:eastAsia="en-US"/>
        </w:rPr>
        <w:t>Азбука профессий</w:t>
      </w:r>
      <w:r w:rsidR="001221F4" w:rsidRPr="0016428C">
        <w:rPr>
          <w:rFonts w:ascii="Times New Roman" w:hAnsi="Times New Roman"/>
          <w:color w:val="0070C0"/>
          <w:sz w:val="26"/>
          <w:szCs w:val="26"/>
          <w:lang w:eastAsia="en-US"/>
        </w:rPr>
        <w:t>»;</w:t>
      </w:r>
    </w:p>
    <w:p w:rsidR="001221F4" w:rsidRPr="0016428C" w:rsidRDefault="00D47A3B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7030A0"/>
          <w:sz w:val="26"/>
          <w:szCs w:val="26"/>
          <w:lang w:eastAsia="en-US"/>
        </w:rPr>
      </w:pPr>
      <w:r w:rsidRPr="0016428C">
        <w:rPr>
          <w:rFonts w:ascii="Times New Roman" w:hAnsi="Times New Roman"/>
          <w:color w:val="5F497A" w:themeColor="accent4" w:themeShade="BF"/>
          <w:sz w:val="26"/>
          <w:szCs w:val="26"/>
          <w:lang w:eastAsia="en-US"/>
        </w:rPr>
        <w:t>2</w:t>
      </w:r>
      <w:r w:rsidR="001221F4" w:rsidRPr="0016428C">
        <w:rPr>
          <w:rFonts w:ascii="Times New Roman" w:hAnsi="Times New Roman"/>
          <w:color w:val="5F497A" w:themeColor="accent4" w:themeShade="BF"/>
          <w:sz w:val="26"/>
          <w:szCs w:val="26"/>
          <w:lang w:eastAsia="en-US"/>
        </w:rPr>
        <w:t xml:space="preserve">. </w:t>
      </w:r>
      <w:r w:rsidR="001221F4" w:rsidRPr="0016428C">
        <w:rPr>
          <w:rFonts w:ascii="Times New Roman" w:hAnsi="Times New Roman"/>
          <w:color w:val="7030A0"/>
          <w:sz w:val="26"/>
          <w:szCs w:val="26"/>
          <w:lang w:eastAsia="en-US"/>
        </w:rPr>
        <w:t>спортивно - оздоровительный «</w:t>
      </w:r>
      <w:r w:rsidR="00D11298" w:rsidRPr="0016428C">
        <w:rPr>
          <w:rFonts w:ascii="Times New Roman" w:hAnsi="Times New Roman"/>
          <w:color w:val="7030A0"/>
          <w:sz w:val="26"/>
          <w:szCs w:val="26"/>
          <w:lang w:eastAsia="en-US"/>
        </w:rPr>
        <w:t>Растем здоровыми</w:t>
      </w:r>
      <w:r w:rsidR="001221F4" w:rsidRPr="0016428C">
        <w:rPr>
          <w:rFonts w:ascii="Times New Roman" w:hAnsi="Times New Roman"/>
          <w:color w:val="7030A0"/>
          <w:sz w:val="26"/>
          <w:szCs w:val="26"/>
          <w:lang w:eastAsia="en-US"/>
        </w:rPr>
        <w:t>»</w:t>
      </w:r>
      <w:r w:rsidR="00D11298" w:rsidRPr="0016428C">
        <w:rPr>
          <w:rFonts w:ascii="Times New Roman" w:hAnsi="Times New Roman"/>
          <w:color w:val="7030A0"/>
          <w:sz w:val="26"/>
          <w:szCs w:val="26"/>
          <w:lang w:eastAsia="en-US"/>
        </w:rPr>
        <w:t>.</w:t>
      </w:r>
    </w:p>
    <w:p w:rsidR="00D47A3B" w:rsidRPr="0016428C" w:rsidRDefault="00D47A3B" w:rsidP="00D47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16428C">
        <w:rPr>
          <w:rFonts w:ascii="Times New Roman" w:hAnsi="Times New Roman"/>
          <w:color w:val="FF0000"/>
          <w:sz w:val="26"/>
          <w:szCs w:val="26"/>
          <w:lang w:eastAsia="en-US"/>
        </w:rPr>
        <w:t xml:space="preserve">3. </w:t>
      </w:r>
      <w:proofErr w:type="spellStart"/>
      <w:r w:rsidRPr="0016428C">
        <w:rPr>
          <w:rFonts w:ascii="Times New Roman" w:hAnsi="Times New Roman"/>
          <w:color w:val="FF0000"/>
          <w:sz w:val="26"/>
          <w:szCs w:val="26"/>
          <w:lang w:eastAsia="en-US"/>
        </w:rPr>
        <w:t>общеинтеллектуальный</w:t>
      </w:r>
      <w:proofErr w:type="spellEnd"/>
      <w:r w:rsidRPr="0016428C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  «Финансовая грамотность»;</w:t>
      </w:r>
    </w:p>
    <w:p w:rsidR="001221F4" w:rsidRPr="0016428C" w:rsidRDefault="001221F4" w:rsidP="001221F4">
      <w:pPr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 Важное  направление  в  содержании  программы  «</w:t>
      </w:r>
      <w:r w:rsidR="00D11298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Мой мир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»  уделяется  духовно-нравственному воспитанию младшего  школьника.  На уровне  предметного  содержания  создаются условия для воспитания:  </w:t>
      </w:r>
    </w:p>
    <w:p w:rsidR="001221F4" w:rsidRPr="0016428C" w:rsidRDefault="001221F4" w:rsidP="001221F4">
      <w:p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  патриотизма: через активное познание истории материальной культуры и традиций  своего и других народов; </w:t>
      </w:r>
    </w:p>
    <w:p w:rsidR="001221F4" w:rsidRPr="0016428C" w:rsidRDefault="001221F4" w:rsidP="001221F4">
      <w:p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1221F4" w:rsidRPr="0016428C" w:rsidRDefault="001221F4" w:rsidP="001221F4">
      <w:p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  ценностного  отношения  к  </w:t>
      </w:r>
      <w:proofErr w:type="gramStart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прекрасному</w:t>
      </w:r>
      <w:proofErr w:type="gramEnd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проектных заданий); </w:t>
      </w:r>
    </w:p>
    <w:p w:rsidR="001221F4" w:rsidRPr="0016428C" w:rsidRDefault="001221F4" w:rsidP="001221F4">
      <w:p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1221F4" w:rsidRPr="0016428C" w:rsidRDefault="001221F4" w:rsidP="001221F4">
      <w:p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E45240" w:rsidRPr="0016428C" w:rsidRDefault="002B2840" w:rsidP="00E45240">
      <w:pPr>
        <w:shd w:val="clear" w:color="auto" w:fill="FFFFFF"/>
        <w:spacing w:after="0" w:line="240" w:lineRule="auto"/>
        <w:ind w:left="113"/>
        <w:rPr>
          <w:rFonts w:ascii="Times New Roman" w:hAnsi="Times New Roman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        </w:t>
      </w:r>
      <w:r w:rsidR="001221F4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  <w:t>Модуль общекультурного направления</w:t>
      </w:r>
      <w:r w:rsidR="009F6773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  <w:t xml:space="preserve"> </w:t>
      </w:r>
      <w:r w:rsidR="001221F4" w:rsidRPr="0016428C">
        <w:rPr>
          <w:rFonts w:ascii="Times New Roman" w:hAnsi="Times New Roman"/>
          <w:b/>
          <w:color w:val="0070C0"/>
          <w:sz w:val="26"/>
          <w:szCs w:val="26"/>
          <w:lang w:eastAsia="en-US"/>
        </w:rPr>
        <w:t>«</w:t>
      </w:r>
      <w:r w:rsidR="00D11298" w:rsidRPr="0016428C">
        <w:rPr>
          <w:rFonts w:ascii="Times New Roman" w:hAnsi="Times New Roman"/>
          <w:b/>
          <w:color w:val="0070C0"/>
          <w:sz w:val="26"/>
          <w:szCs w:val="26"/>
          <w:lang w:eastAsia="en-US"/>
        </w:rPr>
        <w:t>Азбука профессий</w:t>
      </w:r>
      <w:r w:rsidR="001221F4" w:rsidRPr="0016428C">
        <w:rPr>
          <w:rFonts w:ascii="Times New Roman" w:hAnsi="Times New Roman"/>
          <w:b/>
          <w:color w:val="0070C0"/>
          <w:sz w:val="26"/>
          <w:szCs w:val="26"/>
          <w:lang w:eastAsia="en-US"/>
        </w:rPr>
        <w:t>»</w:t>
      </w:r>
      <w:r w:rsidR="00180594" w:rsidRPr="0016428C">
        <w:rPr>
          <w:rFonts w:ascii="Times New Roman" w:hAnsi="Times New Roman"/>
          <w:b/>
          <w:i/>
          <w:color w:val="0070C0"/>
          <w:sz w:val="26"/>
          <w:szCs w:val="26"/>
          <w:lang w:eastAsia="en-US"/>
        </w:rPr>
        <w:t xml:space="preserve"> </w:t>
      </w:r>
      <w:r w:rsidR="00E45240" w:rsidRPr="0016428C">
        <w:rPr>
          <w:rFonts w:ascii="Times New Roman" w:hAnsi="Times New Roman"/>
          <w:color w:val="0070C0"/>
          <w:sz w:val="26"/>
          <w:szCs w:val="26"/>
        </w:rPr>
        <w:t xml:space="preserve">  </w:t>
      </w:r>
      <w:r w:rsidR="00E45240" w:rsidRPr="0016428C">
        <w:rPr>
          <w:rFonts w:ascii="Times New Roman" w:hAnsi="Times New Roman"/>
          <w:sz w:val="26"/>
          <w:szCs w:val="26"/>
        </w:rPr>
        <w:t>позволит выработать у школьников и их родителей понимание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</w:t>
      </w:r>
    </w:p>
    <w:p w:rsidR="00E45240" w:rsidRPr="0016428C" w:rsidRDefault="00E45240" w:rsidP="00E4524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6428C">
        <w:rPr>
          <w:rFonts w:ascii="Times New Roman" w:hAnsi="Times New Roman"/>
          <w:sz w:val="26"/>
          <w:szCs w:val="26"/>
        </w:rPr>
        <w:t xml:space="preserve">       Школьник будет понимать, насколько многообразен мир профессий, какие личностные и профессиональные качества нужно воспитывать в себе для успешного освоения выбранной профессии.</w:t>
      </w:r>
    </w:p>
    <w:p w:rsidR="00E45240" w:rsidRPr="0016428C" w:rsidRDefault="00E45240" w:rsidP="00E45240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16428C">
        <w:rPr>
          <w:rFonts w:ascii="Times New Roman" w:hAnsi="Times New Roman"/>
          <w:bCs/>
          <w:sz w:val="26"/>
          <w:szCs w:val="26"/>
        </w:rPr>
        <w:lastRenderedPageBreak/>
        <w:t>Цель данного направления заключается в том, чтобы</w:t>
      </w:r>
      <w:r w:rsidRPr="0016428C">
        <w:rPr>
          <w:rFonts w:ascii="Times New Roman" w:hAnsi="Times New Roman"/>
          <w:sz w:val="26"/>
          <w:szCs w:val="26"/>
        </w:rPr>
        <w:t> </w:t>
      </w:r>
      <w:r w:rsidRPr="0016428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подготовить основу для </w:t>
      </w:r>
      <w:proofErr w:type="spellStart"/>
      <w:r w:rsidRPr="0016428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eastAsia="en-US"/>
        </w:rPr>
        <w:t>предпрофильной</w:t>
      </w:r>
      <w:proofErr w:type="spellEnd"/>
      <w:r w:rsidRPr="0016428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ориентации учащихся младших классов путём создания максимально разнообразных впечатлений о мире профессий.</w:t>
      </w:r>
    </w:p>
    <w:p w:rsidR="00E45240" w:rsidRPr="0016428C" w:rsidRDefault="00E45240" w:rsidP="00E45240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16428C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eastAsia="en-US"/>
        </w:rPr>
        <w:t>Изучение данного раздела будет способствовать:</w:t>
      </w:r>
    </w:p>
    <w:p w:rsidR="00E45240" w:rsidRPr="0016428C" w:rsidRDefault="00E45240" w:rsidP="001C7C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6428C">
        <w:rPr>
          <w:rFonts w:ascii="Times New Roman" w:hAnsi="Times New Roman"/>
          <w:color w:val="000000"/>
          <w:sz w:val="26"/>
          <w:szCs w:val="26"/>
        </w:rPr>
        <w:t>-ф</w:t>
      </w:r>
      <w:r w:rsidR="001C7CD4" w:rsidRPr="0016428C">
        <w:rPr>
          <w:rFonts w:ascii="Times New Roman" w:hAnsi="Times New Roman"/>
          <w:color w:val="000000"/>
          <w:sz w:val="26"/>
          <w:szCs w:val="26"/>
        </w:rPr>
        <w:t>ормированию</w:t>
      </w:r>
      <w:r w:rsidRPr="0016428C">
        <w:rPr>
          <w:rFonts w:ascii="Times New Roman" w:hAnsi="Times New Roman"/>
          <w:color w:val="000000"/>
          <w:sz w:val="26"/>
          <w:szCs w:val="26"/>
        </w:rPr>
        <w:t xml:space="preserve"> единой картины о мире труда и разнообразии профессий;</w:t>
      </w:r>
    </w:p>
    <w:p w:rsidR="00E45240" w:rsidRPr="0016428C" w:rsidRDefault="00E45240" w:rsidP="001C7C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6428C">
        <w:rPr>
          <w:rFonts w:ascii="Times New Roman" w:hAnsi="Times New Roman"/>
          <w:color w:val="000000"/>
          <w:sz w:val="26"/>
          <w:szCs w:val="26"/>
        </w:rPr>
        <w:t>-о</w:t>
      </w:r>
      <w:r w:rsidR="001C7CD4" w:rsidRPr="0016428C">
        <w:rPr>
          <w:rFonts w:ascii="Times New Roman" w:hAnsi="Times New Roman"/>
          <w:color w:val="000000"/>
          <w:sz w:val="26"/>
          <w:szCs w:val="26"/>
        </w:rPr>
        <w:t>богащению</w:t>
      </w:r>
      <w:r w:rsidRPr="0016428C">
        <w:rPr>
          <w:rFonts w:ascii="Times New Roman" w:hAnsi="Times New Roman"/>
          <w:color w:val="000000"/>
          <w:sz w:val="26"/>
          <w:szCs w:val="26"/>
        </w:rPr>
        <w:t xml:space="preserve"> представлений о различных сторонах  профессий;</w:t>
      </w:r>
    </w:p>
    <w:p w:rsidR="00E45240" w:rsidRPr="0016428C" w:rsidRDefault="00E45240" w:rsidP="001C7C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642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-р</w:t>
      </w:r>
      <w:r w:rsidR="001C7CD4" w:rsidRPr="001642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азвитию</w:t>
      </w:r>
      <w:r w:rsidRPr="0016428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интеллектуальных и творческих способностей, творческой активности, и  способности ориентироваться в многообразии трудовой деятельности человека.</w:t>
      </w:r>
    </w:p>
    <w:p w:rsidR="001221F4" w:rsidRPr="0016428C" w:rsidRDefault="00E45240" w:rsidP="00E452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2422CB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Общеинтеллектуальный</w:t>
      </w:r>
      <w:proofErr w:type="spellEnd"/>
      <w:r w:rsidR="002422CB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  м</w:t>
      </w:r>
      <w:r w:rsidR="001221F4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одуль  </w:t>
      </w:r>
      <w:r w:rsidR="001221F4" w:rsidRPr="0016428C">
        <w:rPr>
          <w:rFonts w:ascii="Times New Roman" w:hAnsi="Times New Roman"/>
          <w:b/>
          <w:color w:val="FF0000"/>
          <w:sz w:val="26"/>
          <w:szCs w:val="26"/>
        </w:rPr>
        <w:t>«Финансовая грамотность»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пропедевтический и является частью школьной программы сквозного экономического образования. Занятия </w:t>
      </w:r>
      <w:r w:rsidR="000906FD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основываются 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на интерактивных формах работы учеников, моделировании различных простейших экономических ситуаций и выполнении творческих заданий. Поэтому, имея </w:t>
      </w:r>
      <w:r w:rsidR="001221F4" w:rsidRPr="0016428C">
        <w:rPr>
          <w:rFonts w:ascii="Times New Roman" w:hAnsi="Times New Roman"/>
          <w:i/>
          <w:iCs/>
          <w:color w:val="1A1A1A" w:themeColor="background1" w:themeShade="1A"/>
          <w:sz w:val="26"/>
          <w:szCs w:val="26"/>
        </w:rPr>
        <w:t>социально</w:t>
      </w:r>
      <w:r w:rsidR="004506C5" w:rsidRPr="0016428C">
        <w:rPr>
          <w:rFonts w:ascii="Times New Roman" w:hAnsi="Times New Roman"/>
          <w:i/>
          <w:iCs/>
          <w:color w:val="1A1A1A" w:themeColor="background1" w:themeShade="1A"/>
          <w:sz w:val="26"/>
          <w:szCs w:val="26"/>
        </w:rPr>
        <w:t>-</w:t>
      </w:r>
      <w:r w:rsidR="001221F4" w:rsidRPr="0016428C">
        <w:rPr>
          <w:rFonts w:ascii="Times New Roman" w:hAnsi="Times New Roman"/>
          <w:i/>
          <w:iCs/>
          <w:color w:val="1A1A1A" w:themeColor="background1" w:themeShade="1A"/>
          <w:sz w:val="26"/>
          <w:szCs w:val="26"/>
        </w:rPr>
        <w:t xml:space="preserve">экономическую направленность, </w:t>
      </w:r>
      <w:r w:rsidR="000906FD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данный</w:t>
      </w:r>
      <w:r w:rsidR="00FE0023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</w:t>
      </w:r>
      <w:r w:rsidR="000906FD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модуль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создает условия </w:t>
      </w:r>
      <w:r w:rsidR="001221F4" w:rsidRPr="0016428C">
        <w:rPr>
          <w:rFonts w:ascii="Times New Roman" w:hAnsi="Times New Roman"/>
          <w:i/>
          <w:iCs/>
          <w:color w:val="1A1A1A" w:themeColor="background1" w:themeShade="1A"/>
          <w:sz w:val="26"/>
          <w:szCs w:val="26"/>
        </w:rPr>
        <w:t>д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  <w:t>На начальной стадии обучения важно с помощью игр, решения простейших задач с экономическим содержанием, разбора социально-экономических ситуаций,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</w:t>
      </w:r>
      <w:r w:rsidR="00FE0023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природы, искусства, результатах труда людей. Младшие школьники начинают осознавать зависимость благосостояния общества и человека от качества труда.</w:t>
      </w:r>
    </w:p>
    <w:p w:rsidR="00B825F0" w:rsidRPr="0016428C" w:rsidRDefault="000906FD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Изучение </w:t>
      </w: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модуля «Финансовая грамотность»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в начальной школе направлено на достижение следующих </w:t>
      </w: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  <w:t>целей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: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  <w:t>- развитие экономического образа мышления;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  <w:t>- воспитание ответственности и нравственного поведения в области экономических отношений в семье;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1221F4" w:rsidRPr="0016428C" w:rsidRDefault="00A3698B" w:rsidP="0016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Theme="minorHAnsi" w:hAnsi="Times New Roman"/>
          <w:b/>
          <w:bCs/>
          <w:color w:val="7030A0"/>
          <w:sz w:val="26"/>
          <w:szCs w:val="26"/>
          <w:lang w:eastAsia="en-US"/>
        </w:rPr>
        <w:t xml:space="preserve">             </w:t>
      </w:r>
      <w:r w:rsidR="00E45240" w:rsidRPr="0016428C">
        <w:rPr>
          <w:rFonts w:ascii="Times New Roman" w:hAnsi="Times New Roman"/>
          <w:b/>
          <w:color w:val="7030A0"/>
          <w:sz w:val="26"/>
          <w:szCs w:val="26"/>
        </w:rPr>
        <w:t xml:space="preserve">«Растем </w:t>
      </w:r>
      <w:proofErr w:type="gramStart"/>
      <w:r w:rsidR="00E45240" w:rsidRPr="0016428C">
        <w:rPr>
          <w:rFonts w:ascii="Times New Roman" w:hAnsi="Times New Roman"/>
          <w:b/>
          <w:color w:val="7030A0"/>
          <w:sz w:val="26"/>
          <w:szCs w:val="26"/>
        </w:rPr>
        <w:t>здоровыми</w:t>
      </w:r>
      <w:proofErr w:type="gramEnd"/>
      <w:r w:rsidR="00E45240" w:rsidRPr="0016428C">
        <w:rPr>
          <w:rFonts w:ascii="Times New Roman" w:hAnsi="Times New Roman"/>
          <w:b/>
          <w:color w:val="7030A0"/>
          <w:sz w:val="26"/>
          <w:szCs w:val="26"/>
        </w:rPr>
        <w:t>»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входит во внеурочную деятельность </w:t>
      </w:r>
      <w:r w:rsidR="001221F4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по направлению спортивно-оздоровительного</w:t>
      </w:r>
      <w:r w:rsidR="001221F4" w:rsidRPr="0016428C">
        <w:rPr>
          <w:rFonts w:ascii="Times New Roman" w:hAnsi="Times New Roman"/>
          <w:b/>
          <w:i/>
          <w:iCs/>
          <w:color w:val="1A1A1A" w:themeColor="background1" w:themeShade="1A"/>
          <w:sz w:val="26"/>
          <w:szCs w:val="26"/>
        </w:rPr>
        <w:t> </w:t>
      </w:r>
      <w:r w:rsidR="0016428C">
        <w:rPr>
          <w:rFonts w:ascii="Times New Roman" w:hAnsi="Times New Roman"/>
          <w:b/>
          <w:i/>
          <w:iCs/>
          <w:color w:val="1A1A1A" w:themeColor="background1" w:themeShade="1A"/>
          <w:sz w:val="26"/>
          <w:szCs w:val="26"/>
        </w:rPr>
        <w:t xml:space="preserve"> </w:t>
      </w:r>
      <w:r w:rsidR="001221F4" w:rsidRPr="0016428C">
        <w:rPr>
          <w:rFonts w:ascii="Times New Roman" w:hAnsi="Times New Roman"/>
          <w:i/>
          <w:iCs/>
          <w:color w:val="1A1A1A" w:themeColor="background1" w:themeShade="1A"/>
          <w:sz w:val="26"/>
          <w:szCs w:val="26"/>
        </w:rPr>
        <w:t> 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развития личности.</w:t>
      </w:r>
      <w:r w:rsidR="00E45240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</w:t>
      </w:r>
      <w:r w:rsidR="001221F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1221F4" w:rsidRPr="0016428C" w:rsidRDefault="001221F4" w:rsidP="0016428C">
      <w:pPr>
        <w:spacing w:after="0" w:line="240" w:lineRule="auto"/>
        <w:ind w:left="28" w:firstLine="680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lastRenderedPageBreak/>
        <w:t xml:space="preserve">опыт детей и минимизировать те негативные моменты, которые имелись в их предшествующем физическом развитии и/или продолжают существовать. </w:t>
      </w:r>
    </w:p>
    <w:p w:rsidR="001221F4" w:rsidRPr="0016428C" w:rsidRDefault="001221F4" w:rsidP="001221F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Модуль предусматривает задания, упражнения, игры на формирование коммуникативных, двигательных навыков. Это способствует появлению желания общению с другими людьми, занятиями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1221F4" w:rsidRPr="0016428C" w:rsidRDefault="001221F4" w:rsidP="001221F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1221F4" w:rsidRPr="0016428C" w:rsidRDefault="001221F4" w:rsidP="0016428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Игры – это не только важное средство воспитания, значение их  шире – это неотъемлемая часть любой национальной культуры. </w:t>
      </w:r>
      <w:proofErr w:type="gramStart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 модуль «Поиграй-ка» вошли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 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E4333C" w:rsidRPr="0016428C" w:rsidRDefault="00E45240" w:rsidP="0016428C">
      <w:pPr>
        <w:shd w:val="clear" w:color="auto" w:fill="FFFFFF"/>
        <w:tabs>
          <w:tab w:val="left" w:pos="9025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pacing w:val="-2"/>
          <w:sz w:val="26"/>
          <w:szCs w:val="26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Спортивно-оздоровительное направление включает в себя</w:t>
      </w:r>
      <w:r w:rsidR="00E4333C" w:rsidRPr="0016428C">
        <w:rPr>
          <w:rFonts w:ascii="Times New Roman" w:hAnsi="Times New Roman"/>
          <w:bCs/>
          <w:color w:val="1A1A1A" w:themeColor="background1" w:themeShade="1A"/>
          <w:sz w:val="26"/>
          <w:szCs w:val="26"/>
        </w:rPr>
        <w:t xml:space="preserve"> </w:t>
      </w:r>
      <w:r w:rsidR="00E4333C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воспитание у детей культуры питания, осознания ими здоровья как главной человеческой ценности.</w:t>
      </w:r>
      <w:r w:rsidR="00E4333C" w:rsidRPr="0016428C">
        <w:rPr>
          <w:rFonts w:ascii="Times New Roman" w:hAnsi="Times New Roman"/>
          <w:color w:val="1A1A1A" w:themeColor="background1" w:themeShade="1A"/>
          <w:spacing w:val="-2"/>
          <w:sz w:val="26"/>
          <w:szCs w:val="26"/>
        </w:rPr>
        <w:t xml:space="preserve"> </w:t>
      </w:r>
    </w:p>
    <w:p w:rsidR="00E4333C" w:rsidRPr="0016428C" w:rsidRDefault="00E4333C" w:rsidP="0016428C">
      <w:pPr>
        <w:shd w:val="clear" w:color="auto" w:fill="FFFFFF"/>
        <w:tabs>
          <w:tab w:val="left" w:pos="90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6428C">
        <w:rPr>
          <w:rFonts w:ascii="Times New Roman" w:hAnsi="Times New Roman"/>
          <w:color w:val="000000"/>
          <w:spacing w:val="-2"/>
          <w:sz w:val="26"/>
          <w:szCs w:val="26"/>
        </w:rPr>
        <w:t>Данные научных исследований показывают, что здоровье зависит от следующих факторов: медицинского обслуживания, наследственности, экологии и образа жизни.  Следовательно, одна из задач учебного процесса - это сохранение здоровья детей, формирование у школьников потребности вести здоровый образ жизни, обеспечение мотивации к этому.</w:t>
      </w:r>
    </w:p>
    <w:p w:rsidR="00FC4AEB" w:rsidRPr="0016428C" w:rsidRDefault="00FC4AEB" w:rsidP="0016428C">
      <w:pPr>
        <w:shd w:val="clear" w:color="auto" w:fill="FFFFFF"/>
        <w:tabs>
          <w:tab w:val="left" w:pos="90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6428C">
        <w:rPr>
          <w:rFonts w:ascii="Times New Roman" w:hAnsi="Times New Roman"/>
          <w:color w:val="000000"/>
          <w:spacing w:val="-2"/>
          <w:sz w:val="26"/>
          <w:szCs w:val="26"/>
        </w:rPr>
        <w:t>Изучение донного раздела будет способствовать:</w:t>
      </w:r>
    </w:p>
    <w:p w:rsidR="00FC4AEB" w:rsidRPr="0016428C" w:rsidRDefault="00FC4AEB" w:rsidP="0016428C">
      <w:pPr>
        <w:shd w:val="clear" w:color="auto" w:fill="FFFFFF"/>
        <w:tabs>
          <w:tab w:val="left" w:pos="90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6428C">
        <w:rPr>
          <w:rFonts w:ascii="Times New Roman" w:hAnsi="Times New Roman"/>
          <w:color w:val="000000"/>
          <w:spacing w:val="-2"/>
          <w:sz w:val="26"/>
          <w:szCs w:val="26"/>
        </w:rPr>
        <w:t>1.   формированию и развитию  представлений школьников о здоровье как одной из важнейших человеческих ценностей, формированию готовности заботиться и укреплять собственное здоровье;</w:t>
      </w:r>
    </w:p>
    <w:p w:rsidR="00FC4AEB" w:rsidRPr="0016428C" w:rsidRDefault="00FC4AEB" w:rsidP="00D47A3B">
      <w:pPr>
        <w:shd w:val="clear" w:color="auto" w:fill="FFFFFF"/>
        <w:tabs>
          <w:tab w:val="left" w:pos="90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6428C">
        <w:rPr>
          <w:rFonts w:ascii="Times New Roman" w:hAnsi="Times New Roman"/>
          <w:color w:val="000000"/>
          <w:spacing w:val="-2"/>
          <w:sz w:val="26"/>
          <w:szCs w:val="26"/>
        </w:rPr>
        <w:t>2.  формированию  у школьников знаний о правилах рационального питания, их роли в сохранении и укрепления здоровья, а также готовности соблюдать эти правила, освоение детьми практических навыков рационального питания;</w:t>
      </w:r>
    </w:p>
    <w:p w:rsidR="00FC4AEB" w:rsidRPr="0016428C" w:rsidRDefault="00FC4AEB" w:rsidP="00D47A3B">
      <w:pPr>
        <w:shd w:val="clear" w:color="auto" w:fill="FFFFFF"/>
        <w:tabs>
          <w:tab w:val="left" w:pos="9025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6428C">
        <w:rPr>
          <w:rFonts w:ascii="Times New Roman" w:hAnsi="Times New Roman"/>
          <w:color w:val="000000"/>
          <w:spacing w:val="-2"/>
          <w:sz w:val="26"/>
          <w:szCs w:val="26"/>
        </w:rPr>
        <w:t>3.  формирование представления о социокультурных аспектах питания как составляющей общей   культуры человека.</w:t>
      </w:r>
    </w:p>
    <w:p w:rsidR="001221F4" w:rsidRPr="0016428C" w:rsidRDefault="001221F4" w:rsidP="00FC4AE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Форма организации занятий</w:t>
      </w:r>
      <w:r w:rsidR="0016428C"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 курса «Мой мир»</w:t>
      </w: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: 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наблюдение; 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экскурсия; 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- викторина;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- инсценировка;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</w:t>
      </w:r>
      <w:r w:rsidR="00D92871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занятие в сельской библиотеке;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lastRenderedPageBreak/>
        <w:t xml:space="preserve">- соревнование; 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- выставка;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- игра;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реализация проектного задания и т.д. </w:t>
      </w:r>
    </w:p>
    <w:p w:rsidR="001221F4" w:rsidRPr="0016428C" w:rsidRDefault="001221F4" w:rsidP="001221F4">
      <w:pPr>
        <w:spacing w:after="0" w:line="240" w:lineRule="auto"/>
        <w:ind w:right="-1" w:firstLine="700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ab/>
      </w:r>
    </w:p>
    <w:p w:rsidR="001221F4" w:rsidRPr="0016428C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  <w:t>Общая характеристика учебного курса.</w:t>
      </w:r>
    </w:p>
    <w:p w:rsidR="001221F4" w:rsidRPr="0016428C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</w:pPr>
    </w:p>
    <w:p w:rsidR="001221F4" w:rsidRPr="0016428C" w:rsidRDefault="001221F4" w:rsidP="001221F4">
      <w:pPr>
        <w:spacing w:after="0" w:line="240" w:lineRule="auto"/>
        <w:ind w:firstLine="567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Цель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программы: создание условий для развития читательского интереса учащихся, самореализации  в творческой, игровой деятельности. 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ab/>
      </w: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Задачи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программы: </w:t>
      </w:r>
    </w:p>
    <w:p w:rsidR="001221F4" w:rsidRPr="0016428C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Организация общественно-полезной и досуговой деятельности учащихся.</w:t>
      </w:r>
    </w:p>
    <w:p w:rsidR="001221F4" w:rsidRPr="0016428C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Включение учащихся в разностороннюю деятельность.</w:t>
      </w:r>
    </w:p>
    <w:p w:rsidR="001221F4" w:rsidRPr="0016428C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Развитие познавательных потребностей.</w:t>
      </w:r>
    </w:p>
    <w:p w:rsidR="001221F4" w:rsidRPr="0016428C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Формирование навыков позитивного коммуникативного общения.</w:t>
      </w:r>
    </w:p>
    <w:p w:rsidR="001221F4" w:rsidRPr="0016428C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Воспитание трудолюбия, способности к преодолению трудностей, целеустремленности   и настойчивости в достижении результата.</w:t>
      </w:r>
    </w:p>
    <w:p w:rsidR="001221F4" w:rsidRPr="0016428C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proofErr w:type="gramStart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1221F4" w:rsidRPr="0016428C" w:rsidRDefault="001221F4" w:rsidP="0016428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Формирование умения решать творческие задачи. 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</w:r>
      <w:r w:rsidR="0016428C"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  <w:t xml:space="preserve">                                                </w:t>
      </w: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  <w:lang w:eastAsia="en-US"/>
        </w:rPr>
        <w:t>Специфика учебного курса.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ab/>
        <w:t>Программа «</w:t>
      </w:r>
      <w:r w:rsidR="001C7CD4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Мой мир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»  предполагает приобретение детьми новых знаний, опыта решения проблемных и коммуникативных задач. Результат выражается в    позитивном отношении детей к базовым ценностям общества, в частности к образованию и самообразованию. Результат проявляется в активном использовании школьниками  приобретённого  социального опыта,  в реализации творческих и проектных заданий. 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ab/>
        <w:t xml:space="preserve">Итоги реализации программы могут быть представлены через презентации творческих и проектных заданий, участие в конкурсах  по разным направлениям, выставки, концерты и  пр. </w:t>
      </w:r>
    </w:p>
    <w:p w:rsidR="001221F4" w:rsidRPr="0016428C" w:rsidRDefault="009F5129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  <w:sectPr w:rsidR="001221F4" w:rsidRPr="0016428C" w:rsidSect="001221F4">
          <w:pgSz w:w="15840" w:h="12240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 </w:t>
      </w:r>
    </w:p>
    <w:p w:rsidR="001221F4" w:rsidRPr="0016428C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  <w:sectPr w:rsidR="001221F4" w:rsidRPr="0016428C" w:rsidSect="001221F4">
          <w:type w:val="continuous"/>
          <w:pgSz w:w="15840" w:h="12240" w:orient="landscape"/>
          <w:pgMar w:top="850" w:right="1134" w:bottom="1701" w:left="1134" w:header="720" w:footer="720" w:gutter="0"/>
          <w:cols w:num="2" w:space="720"/>
          <w:noEndnote/>
          <w:docGrid w:linePitch="299"/>
        </w:sectPr>
      </w:pPr>
    </w:p>
    <w:p w:rsidR="001221F4" w:rsidRPr="0016428C" w:rsidRDefault="001221F4" w:rsidP="009F5129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lastRenderedPageBreak/>
        <w:t>ЛИЧНОСТНЫЕ, МЕТАПРЕДМЕТНЫЕ И ПРЕДМЕТНЫЕ РЕЗУЛЬТАТЫ ОСВОЕНИЯ УЧЕБНОГО КУРСА</w:t>
      </w:r>
    </w:p>
    <w:p w:rsidR="001221F4" w:rsidRPr="0016428C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6"/>
          <w:szCs w:val="26"/>
        </w:rPr>
      </w:pPr>
    </w:p>
    <w:p w:rsidR="00347B3D" w:rsidRPr="0016428C" w:rsidRDefault="00347B3D" w:rsidP="00347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  <w:t>Личностные УУД</w:t>
      </w:r>
    </w:p>
    <w:p w:rsidR="00347B3D" w:rsidRPr="0016428C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  <w:t>Ученик научится:</w:t>
      </w:r>
    </w:p>
    <w:p w:rsidR="00347B3D" w:rsidRPr="0016428C" w:rsidRDefault="0074036B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осознавать себя как члена семьи, общества и государства;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</w:r>
      <w:r w:rsidR="00D92871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  <w:lang w:eastAsia="en-US"/>
        </w:rPr>
        <w:t>понимать</w:t>
      </w:r>
      <w:r w:rsidR="00347B3D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  <w:lang w:eastAsia="en-US"/>
        </w:rPr>
        <w:t xml:space="preserve"> необходимость учения;</w:t>
      </w:r>
    </w:p>
    <w:p w:rsidR="00D92871" w:rsidRPr="0016428C" w:rsidRDefault="00D92871" w:rsidP="0074036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отвечать на  следующие жизненно важные для себя и других вопросы  «Что значит поступать  по совести, жить по совести», «Жить  с чистой совестью»;</w:t>
      </w:r>
    </w:p>
    <w:p w:rsidR="0074036B" w:rsidRPr="0016428C" w:rsidRDefault="00D92871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iCs/>
          <w:color w:val="1A1A1A" w:themeColor="background1" w:themeShade="1A"/>
          <w:sz w:val="26"/>
          <w:szCs w:val="26"/>
        </w:rPr>
        <w:t>выражать 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  свои эмоции к поступкам героев литературных произведений, родному дому, Отечеству;   </w:t>
      </w:r>
    </w:p>
    <w:p w:rsidR="0074036B" w:rsidRPr="0016428C" w:rsidRDefault="0074036B" w:rsidP="0016428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proofErr w:type="gramStart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начальным</w:t>
      </w:r>
      <w:proofErr w:type="gramEnd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навыками адаптации в мире финансовых отношений;</w:t>
      </w:r>
    </w:p>
    <w:p w:rsidR="00D92871" w:rsidRPr="0016428C" w:rsidRDefault="0074036B" w:rsidP="0016428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оценивать   конкретные поступки как хорошие или  плохие;</w:t>
      </w:r>
    </w:p>
    <w:p w:rsidR="00476EF7" w:rsidRPr="0016428C" w:rsidRDefault="00476EF7" w:rsidP="0016428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6428C">
        <w:rPr>
          <w:rFonts w:ascii="Times New Roman" w:hAnsi="Times New Roman"/>
          <w:color w:val="000000"/>
          <w:sz w:val="26"/>
          <w:szCs w:val="26"/>
        </w:rPr>
        <w:t xml:space="preserve">распознавать </w:t>
      </w:r>
      <w:proofErr w:type="spellStart"/>
      <w:r w:rsidRPr="0016428C">
        <w:rPr>
          <w:rFonts w:ascii="Times New Roman" w:hAnsi="Times New Roman"/>
          <w:color w:val="000000"/>
          <w:sz w:val="26"/>
          <w:szCs w:val="26"/>
        </w:rPr>
        <w:t>особенност</w:t>
      </w:r>
      <w:proofErr w:type="spellEnd"/>
      <w:r w:rsidRPr="0016428C">
        <w:rPr>
          <w:rFonts w:ascii="Times New Roman" w:hAnsi="Times New Roman"/>
          <w:color w:val="000000"/>
          <w:sz w:val="26"/>
          <w:szCs w:val="26"/>
        </w:rPr>
        <w:t xml:space="preserve"> различных профессий, их происхождение и назначение;</w:t>
      </w:r>
    </w:p>
    <w:p w:rsidR="00476EF7" w:rsidRPr="0016428C" w:rsidRDefault="00476EF7" w:rsidP="0016428C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 уважительному отношению к представителям разных профессий;  </w:t>
      </w:r>
    </w:p>
    <w:p w:rsidR="00347B3D" w:rsidRPr="0016428C" w:rsidRDefault="00347B3D" w:rsidP="001642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  <w:t>Ученик получит возможность научиться:</w:t>
      </w:r>
    </w:p>
    <w:p w:rsidR="0074036B" w:rsidRPr="0016428C" w:rsidRDefault="0074036B" w:rsidP="0016428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интересоваться  новым содержанием и новыми способами познания;</w:t>
      </w:r>
    </w:p>
    <w:p w:rsidR="00347B3D" w:rsidRPr="0016428C" w:rsidRDefault="00347B3D" w:rsidP="0074036B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iCs/>
          <w:color w:val="1A1A1A" w:themeColor="background1" w:themeShade="1A"/>
          <w:sz w:val="26"/>
          <w:szCs w:val="26"/>
        </w:rPr>
        <w:t>оценивать 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поступки людей, жизненные ситуации с точки зрения общепринятых норм и ценностей;</w:t>
      </w:r>
    </w:p>
    <w:p w:rsidR="00347B3D" w:rsidRPr="0016428C" w:rsidRDefault="00347B3D" w:rsidP="0074036B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iCs/>
          <w:color w:val="1A1A1A" w:themeColor="background1" w:themeShade="1A"/>
          <w:sz w:val="26"/>
          <w:szCs w:val="26"/>
        </w:rPr>
        <w:t>понимать  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эмоции других людей, сочувствовать, сопереживать.</w:t>
      </w:r>
    </w:p>
    <w:p w:rsidR="00347B3D" w:rsidRPr="0016428C" w:rsidRDefault="00347B3D" w:rsidP="00347B3D">
      <w:pPr>
        <w:spacing w:after="0" w:line="240" w:lineRule="auto"/>
        <w:ind w:right="300" w:firstLine="708"/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  <w:t>Регулятивные УУД</w:t>
      </w:r>
    </w:p>
    <w:p w:rsidR="00347B3D" w:rsidRPr="0016428C" w:rsidRDefault="00347B3D" w:rsidP="00347B3D">
      <w:pPr>
        <w:spacing w:after="0" w:line="240" w:lineRule="auto"/>
        <w:ind w:right="300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  <w:t>Ученик научится:</w:t>
      </w:r>
    </w:p>
    <w:p w:rsidR="00347B3D" w:rsidRPr="0016428C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принимать  и сохранять  учебную задачу;</w:t>
      </w:r>
    </w:p>
    <w:p w:rsidR="0074036B" w:rsidRPr="0016428C" w:rsidRDefault="0074036B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планировать свои действия;</w:t>
      </w:r>
    </w:p>
    <w:p w:rsidR="00347B3D" w:rsidRPr="0016428C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осуществлять итоговый и пошаговый контроль;</w:t>
      </w:r>
    </w:p>
    <w:p w:rsidR="00347B3D" w:rsidRPr="0016428C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выполнять учебные действия в материале, речи, в уме;</w:t>
      </w:r>
    </w:p>
    <w:p w:rsidR="0074036B" w:rsidRPr="0016428C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выполнять дейст</w:t>
      </w:r>
      <w:r w:rsidR="0074036B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вия по определенному алгоритму;</w:t>
      </w:r>
    </w:p>
    <w:p w:rsidR="00347B3D" w:rsidRPr="0016428C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вырабатывать критерии оценки и определять степень успешности своей работы и работы других.</w:t>
      </w:r>
    </w:p>
    <w:p w:rsidR="00347B3D" w:rsidRPr="0016428C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  <w:t>Ученик получит возможность научиться:</w:t>
      </w:r>
    </w:p>
    <w:p w:rsidR="00347B3D" w:rsidRPr="0016428C" w:rsidRDefault="00347B3D" w:rsidP="0074036B">
      <w:pPr>
        <w:pStyle w:val="a3"/>
        <w:numPr>
          <w:ilvl w:val="0"/>
          <w:numId w:val="31"/>
        </w:numPr>
        <w:spacing w:after="0" w:line="240" w:lineRule="auto"/>
        <w:ind w:right="300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адекватно воспринимать оценку товарищей, учителя;</w:t>
      </w:r>
    </w:p>
    <w:p w:rsidR="00347B3D" w:rsidRPr="0016428C" w:rsidRDefault="00347B3D" w:rsidP="0074036B">
      <w:pPr>
        <w:pStyle w:val="a3"/>
        <w:numPr>
          <w:ilvl w:val="0"/>
          <w:numId w:val="31"/>
        </w:numPr>
        <w:spacing w:after="0" w:line="240" w:lineRule="auto"/>
        <w:ind w:right="300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работать самостоятельно с новым произведением (текстом);</w:t>
      </w:r>
    </w:p>
    <w:p w:rsidR="00347B3D" w:rsidRPr="0016428C" w:rsidRDefault="00347B3D" w:rsidP="007403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работать в парах и группах, участвовать в проектной, исследовательской  деятельности, играх</w:t>
      </w:r>
      <w:r w:rsidR="0074036B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;</w:t>
      </w:r>
    </w:p>
    <w:p w:rsidR="00347B3D" w:rsidRPr="0016428C" w:rsidRDefault="004B2F00" w:rsidP="00F01FA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понимать цели своих действий.</w:t>
      </w:r>
      <w:r w:rsidR="0074036B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</w:r>
      <w:r w:rsidR="00347B3D"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  <w:t>Познавательные УУД</w:t>
      </w:r>
    </w:p>
    <w:p w:rsidR="00347B3D" w:rsidRPr="0016428C" w:rsidRDefault="00347B3D" w:rsidP="00F01FA6">
      <w:pPr>
        <w:spacing w:after="0" w:line="240" w:lineRule="auto"/>
        <w:ind w:right="300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  <w:t>Ученик научится:</w:t>
      </w:r>
    </w:p>
    <w:p w:rsidR="00347B3D" w:rsidRPr="0016428C" w:rsidRDefault="00347B3D" w:rsidP="0016428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проводить сравнение, классификацию по разным критериям;</w:t>
      </w:r>
    </w:p>
    <w:p w:rsidR="00347B3D" w:rsidRPr="0016428C" w:rsidRDefault="00347B3D" w:rsidP="0016428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обобщать (выделять класс объектов по какому-либо признаку);</w:t>
      </w:r>
    </w:p>
    <w:p w:rsidR="00347B3D" w:rsidRPr="0016428C" w:rsidRDefault="00347B3D" w:rsidP="0016428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lastRenderedPageBreak/>
        <w:t>устанавливать аналогии;</w:t>
      </w:r>
    </w:p>
    <w:p w:rsidR="00347B3D" w:rsidRPr="0016428C" w:rsidRDefault="00FE0023" w:rsidP="0016428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 xml:space="preserve"> </w:t>
      </w:r>
      <w:r w:rsidR="00347B3D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работать с приборами, созданными д</w:t>
      </w:r>
      <w:r w:rsidR="00F01FA6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ля наблюдения (микроскоп, лупа).</w:t>
      </w:r>
    </w:p>
    <w:p w:rsidR="00476EF7" w:rsidRPr="0016428C" w:rsidRDefault="00F01FA6" w:rsidP="0016428C">
      <w:pPr>
        <w:pStyle w:val="a3"/>
        <w:numPr>
          <w:ilvl w:val="0"/>
          <w:numId w:val="33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освоению способов решения проблем творческого и поискового характера;</w:t>
      </w:r>
    </w:p>
    <w:p w:rsidR="00476EF7" w:rsidRPr="0016428C" w:rsidRDefault="00F01FA6" w:rsidP="0016428C">
      <w:pPr>
        <w:pStyle w:val="a3"/>
        <w:numPr>
          <w:ilvl w:val="0"/>
          <w:numId w:val="33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использовать различные способы поиска, сбора, обработки, анализа и представления информации;</w:t>
      </w:r>
    </w:p>
    <w:p w:rsidR="00476EF7" w:rsidRPr="0016428C" w:rsidRDefault="00476EF7" w:rsidP="0016428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14" w:hanging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перерабатывать полученную информацию: делать выводы в результате совместной </w:t>
      </w:r>
      <w:proofErr w:type="spellStart"/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>профориентационной</w:t>
      </w:r>
      <w:proofErr w:type="spellEnd"/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работы;  </w:t>
      </w:r>
    </w:p>
    <w:p w:rsidR="00476EF7" w:rsidRPr="0016428C" w:rsidRDefault="00476EF7" w:rsidP="0016428C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-преобразовывать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рисунков); </w:t>
      </w:r>
    </w:p>
    <w:p w:rsidR="00476EF7" w:rsidRPr="0016428C" w:rsidRDefault="00476EF7" w:rsidP="0016428C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 - включать действия исследования, поиска и отбора необходимой информации, моделирования </w:t>
      </w:r>
      <w:proofErr w:type="spellStart"/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>профориентационного</w:t>
      </w:r>
      <w:proofErr w:type="spellEnd"/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 содержания занятий.  </w:t>
      </w:r>
    </w:p>
    <w:p w:rsidR="00347B3D" w:rsidRPr="0016428C" w:rsidRDefault="00347B3D" w:rsidP="00C32603">
      <w:pPr>
        <w:pStyle w:val="a3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  <w:t>Ученик получит возможность научиться:</w:t>
      </w:r>
    </w:p>
    <w:p w:rsidR="00347B3D" w:rsidRPr="0016428C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ориентироваться на разные способы решения познавательных  задач;</w:t>
      </w:r>
    </w:p>
    <w:p w:rsidR="00347B3D" w:rsidRPr="0016428C" w:rsidRDefault="00FE0023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ориентироваться в мире профессий</w:t>
      </w:r>
      <w:r w:rsidR="00347B3D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;</w:t>
      </w:r>
    </w:p>
    <w:p w:rsidR="00347B3D" w:rsidRPr="0016428C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проводить эксперименты;</w:t>
      </w:r>
    </w:p>
    <w:p w:rsidR="00347B3D" w:rsidRPr="0016428C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выбирать тему исследовательской работы;</w:t>
      </w:r>
    </w:p>
    <w:p w:rsidR="00347B3D" w:rsidRPr="0016428C" w:rsidRDefault="00347B3D" w:rsidP="00F01FA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проводить презентацию исследовательской работы.</w:t>
      </w:r>
    </w:p>
    <w:p w:rsidR="00347B3D" w:rsidRPr="0016428C" w:rsidRDefault="00347B3D" w:rsidP="00347B3D">
      <w:pPr>
        <w:spacing w:after="0" w:line="240" w:lineRule="auto"/>
        <w:ind w:right="300" w:firstLine="708"/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  <w:t>Коммуникативные УУД</w:t>
      </w:r>
    </w:p>
    <w:p w:rsidR="00347B3D" w:rsidRPr="0016428C" w:rsidRDefault="00347B3D" w:rsidP="00347B3D">
      <w:pPr>
        <w:spacing w:after="0" w:line="240" w:lineRule="auto"/>
        <w:ind w:right="300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  <w:t>Ученик научится: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формулировать собственное мнение и позицию;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договариваться, приходить к общему решению;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соблюдать корректность в высказываниях;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задавать вопросы по существу;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iCs/>
          <w:color w:val="1A1A1A" w:themeColor="background1" w:themeShade="1A"/>
          <w:sz w:val="26"/>
          <w:szCs w:val="26"/>
        </w:rPr>
        <w:t>осуществлять взаимный контроль и оказывать партнерам в сотрудничестве необходимую помощь;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 xml:space="preserve"> выражать свое мнение о прочитанной книге, аргументировать свою точку зрения;</w:t>
      </w:r>
    </w:p>
    <w:p w:rsidR="00347B3D" w:rsidRPr="0016428C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 xml:space="preserve">пользоваться культурой общения и поведения в </w:t>
      </w:r>
      <w:r w:rsidR="00F01FA6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общественных местах (музей, библиотека)</w:t>
      </w: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;</w:t>
      </w:r>
    </w:p>
    <w:p w:rsidR="00347B3D" w:rsidRPr="0016428C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b/>
          <w:i/>
          <w:color w:val="1A1A1A" w:themeColor="background1" w:themeShade="1A"/>
          <w:sz w:val="26"/>
          <w:szCs w:val="26"/>
        </w:rPr>
        <w:t>Ученик получит возможность научиться:</w:t>
      </w:r>
    </w:p>
    <w:p w:rsidR="00347B3D" w:rsidRPr="0016428C" w:rsidRDefault="00347B3D" w:rsidP="00F01FA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 xml:space="preserve"> высказывать свои суждения об этических и нравственных ценностях книги, о её оформлении и структуре;</w:t>
      </w:r>
    </w:p>
    <w:p w:rsidR="00347B3D" w:rsidRPr="0016428C" w:rsidRDefault="00347B3D" w:rsidP="00F01FA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участвовать в конкурсах чтецов и рассказчи</w:t>
      </w:r>
      <w:r w:rsidR="00F01FA6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ков подготовленных произведений;</w:t>
      </w:r>
    </w:p>
    <w:p w:rsidR="00F01FA6" w:rsidRPr="0016428C" w:rsidRDefault="00F01FA6" w:rsidP="00F01FA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признавать возможность существования различных точек зрения и права каждого иметь свою.</w:t>
      </w:r>
    </w:p>
    <w:p w:rsidR="00347B3D" w:rsidRPr="0016428C" w:rsidRDefault="00347B3D" w:rsidP="00347B3D">
      <w:pPr>
        <w:spacing w:after="0" w:line="240" w:lineRule="auto"/>
        <w:ind w:right="300" w:firstLine="708"/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  <w:u w:val="single"/>
        </w:rPr>
        <w:t>Предметные УУД</w:t>
      </w:r>
    </w:p>
    <w:p w:rsidR="00347B3D" w:rsidRPr="0016428C" w:rsidRDefault="00347B3D" w:rsidP="00347B3D">
      <w:pPr>
        <w:spacing w:after="0" w:line="240" w:lineRule="auto"/>
        <w:ind w:right="300"/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bCs/>
          <w:color w:val="1A1A1A" w:themeColor="background1" w:themeShade="1A"/>
          <w:sz w:val="26"/>
          <w:szCs w:val="26"/>
        </w:rPr>
        <w:t>Ученик научится:</w:t>
      </w:r>
    </w:p>
    <w:p w:rsidR="00E854D2" w:rsidRPr="0016428C" w:rsidRDefault="00E854D2" w:rsidP="00E854D2">
      <w:pPr>
        <w:pStyle w:val="a3"/>
        <w:numPr>
          <w:ilvl w:val="0"/>
          <w:numId w:val="45"/>
        </w:numPr>
        <w:spacing w:line="36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рассказывать о профессии и обосновывать ее значение в жизни общества; </w:t>
      </w:r>
    </w:p>
    <w:p w:rsidR="00E854D2" w:rsidRPr="0016428C" w:rsidRDefault="00E854D2" w:rsidP="00E854D2">
      <w:pPr>
        <w:pStyle w:val="a3"/>
        <w:numPr>
          <w:ilvl w:val="0"/>
          <w:numId w:val="46"/>
        </w:numPr>
        <w:spacing w:line="36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-выполнять отдельные трудовые операции по конкретным профессиям;  </w:t>
      </w:r>
    </w:p>
    <w:p w:rsidR="00E854D2" w:rsidRPr="0016428C" w:rsidRDefault="00E854D2" w:rsidP="00E854D2">
      <w:pPr>
        <w:pStyle w:val="a3"/>
        <w:numPr>
          <w:ilvl w:val="0"/>
          <w:numId w:val="46"/>
        </w:numPr>
        <w:spacing w:line="36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- переносить сведения о сферах человеческой деятельности на некоторые конкретные жизненные ситуации;  </w:t>
      </w:r>
    </w:p>
    <w:p w:rsidR="00E854D2" w:rsidRPr="0016428C" w:rsidRDefault="00E854D2" w:rsidP="00E854D2">
      <w:pPr>
        <w:pStyle w:val="a3"/>
        <w:numPr>
          <w:ilvl w:val="0"/>
          <w:numId w:val="47"/>
        </w:numPr>
        <w:spacing w:line="36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выполнять проектные задания.  </w:t>
      </w:r>
    </w:p>
    <w:p w:rsidR="00347B3D" w:rsidRPr="0016428C" w:rsidRDefault="00347B3D" w:rsidP="0030076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(ножницы);</w:t>
      </w:r>
    </w:p>
    <w:p w:rsidR="00300764" w:rsidRPr="0016428C" w:rsidRDefault="00F01FA6" w:rsidP="00300764">
      <w:pPr>
        <w:pStyle w:val="a3"/>
        <w:numPr>
          <w:ilvl w:val="0"/>
          <w:numId w:val="42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иметь представление о роли денег в семье и обществе;</w:t>
      </w:r>
    </w:p>
    <w:p w:rsidR="00347B3D" w:rsidRPr="0016428C" w:rsidRDefault="00300764" w:rsidP="00A3698B">
      <w:pPr>
        <w:pStyle w:val="a3"/>
        <w:numPr>
          <w:ilvl w:val="0"/>
          <w:numId w:val="42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проводить элементарные финансовые расчеты;</w:t>
      </w: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br/>
      </w:r>
      <w:r w:rsidR="00A3698B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</w:t>
      </w:r>
      <w:r w:rsidR="00347B3D" w:rsidRPr="0016428C">
        <w:rPr>
          <w:rFonts w:ascii="Times New Roman" w:hAnsi="Times New Roman"/>
          <w:b/>
          <w:i/>
          <w:color w:val="1A1A1A" w:themeColor="background1" w:themeShade="1A"/>
          <w:sz w:val="26"/>
          <w:szCs w:val="26"/>
        </w:rPr>
        <w:t>Ученик получит возможность научиться:</w:t>
      </w:r>
    </w:p>
    <w:p w:rsidR="00300764" w:rsidRPr="0016428C" w:rsidRDefault="00300764" w:rsidP="00BD4E0A">
      <w:pPr>
        <w:pStyle w:val="a3"/>
        <w:numPr>
          <w:ilvl w:val="0"/>
          <w:numId w:val="42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наблюдать, фиксировать (записывать) информацию об окружающем мире, в том числе – с использованием современных средств ИК</w:t>
      </w:r>
      <w:proofErr w:type="gramStart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Т(</w:t>
      </w:r>
      <w:proofErr w:type="gramEnd"/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видеокамер, фотоаппаратов, диктофонов, цифровых измерительных приборов и т.д.)</w:t>
      </w:r>
    </w:p>
    <w:p w:rsidR="00300764" w:rsidRPr="0016428C" w:rsidRDefault="00300764" w:rsidP="00BD4E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рассчитывать доходы и расходы и составлять простой семейный бюджет</w:t>
      </w:r>
      <w:r w:rsidR="00BD4E0A"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;</w:t>
      </w:r>
    </w:p>
    <w:p w:rsidR="00300764" w:rsidRPr="0016428C" w:rsidRDefault="00300764" w:rsidP="00BD4E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color w:val="1A1A1A" w:themeColor="background1" w:themeShade="1A"/>
          <w:sz w:val="26"/>
          <w:szCs w:val="26"/>
        </w:rPr>
        <w:t>понимать и правильно использовать экономические термины;</w:t>
      </w:r>
    </w:p>
    <w:p w:rsidR="00BD4E0A" w:rsidRPr="0016428C" w:rsidRDefault="00BD4E0A" w:rsidP="00BD4E0A">
      <w:pPr>
        <w:pStyle w:val="a3"/>
        <w:numPr>
          <w:ilvl w:val="0"/>
          <w:numId w:val="42"/>
        </w:numPr>
        <w:spacing w:after="0" w:line="240" w:lineRule="auto"/>
        <w:mirrorIndents/>
        <w:rPr>
          <w:rFonts w:ascii="Times New Roman" w:hAnsi="Times New Roman"/>
          <w:color w:val="1A1A1A" w:themeColor="background1" w:themeShade="1A"/>
          <w:spacing w:val="-9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осознавать значимость чтения для личного развития;</w:t>
      </w:r>
    </w:p>
    <w:p w:rsidR="002B2840" w:rsidRPr="0016428C" w:rsidRDefault="00BD4E0A" w:rsidP="002B2840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 xml:space="preserve">самостоятельно </w:t>
      </w:r>
      <w:r w:rsidR="00FE0023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подбирать информацию для решения предметной задачи</w:t>
      </w:r>
      <w:r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>.</w:t>
      </w:r>
    </w:p>
    <w:p w:rsidR="0016428C" w:rsidRDefault="00E854D2" w:rsidP="00C32603">
      <w:pPr>
        <w:shd w:val="clear" w:color="auto" w:fill="FFFFFF"/>
        <w:spacing w:after="0" w:line="360" w:lineRule="auto"/>
        <w:rPr>
          <w:rFonts w:ascii="Times New Roman" w:eastAsia="Calibri" w:hAnsi="Times New Roman"/>
          <w:color w:val="1A1A1A" w:themeColor="background1" w:themeShade="1A"/>
          <w:sz w:val="26"/>
          <w:szCs w:val="26"/>
        </w:rPr>
      </w:pPr>
      <w:r w:rsidRPr="0016428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2840" w:rsidRPr="0016428C">
        <w:rPr>
          <w:rFonts w:ascii="Times New Roman" w:eastAsia="Calibri" w:hAnsi="Times New Roman"/>
          <w:color w:val="1A1A1A" w:themeColor="background1" w:themeShade="1A"/>
          <w:sz w:val="26"/>
          <w:szCs w:val="26"/>
        </w:rPr>
        <w:t xml:space="preserve">                                                              </w:t>
      </w:r>
    </w:p>
    <w:p w:rsidR="009F5129" w:rsidRPr="0016428C" w:rsidRDefault="009F5129" w:rsidP="00C32603">
      <w:pPr>
        <w:shd w:val="clear" w:color="auto" w:fill="FFFFFF"/>
        <w:spacing w:after="0" w:line="360" w:lineRule="auto"/>
        <w:rPr>
          <w:rFonts w:ascii="Times New Roman" w:hAnsi="Times New Roman"/>
          <w:b/>
          <w:color w:val="1A1A1A" w:themeColor="background1" w:themeShade="1A"/>
          <w:sz w:val="26"/>
          <w:szCs w:val="26"/>
        </w:rPr>
      </w:pPr>
      <w:r w:rsidRPr="0016428C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>Содержание внеурочной деятельности</w:t>
      </w:r>
    </w:p>
    <w:p w:rsidR="001C7CD4" w:rsidRPr="0016428C" w:rsidRDefault="001C7CD4" w:rsidP="0016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6428C">
        <w:rPr>
          <w:rFonts w:ascii="Times New Roman" w:hAnsi="Times New Roman"/>
          <w:b/>
          <w:color w:val="0070C0"/>
          <w:sz w:val="32"/>
          <w:szCs w:val="32"/>
        </w:rPr>
        <w:t>«Азбука профессий»</w:t>
      </w:r>
    </w:p>
    <w:p w:rsidR="00C32603" w:rsidRPr="0016428C" w:rsidRDefault="00C32603" w:rsidP="00C326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16428C">
        <w:rPr>
          <w:rFonts w:ascii="Times New Roman" w:eastAsia="Calibri" w:hAnsi="Times New Roman"/>
          <w:sz w:val="26"/>
          <w:szCs w:val="26"/>
        </w:rPr>
        <w:t>Все работы хороши. Разные дома. Дачный домик. Профессия повар. Парикмахерская. Профессия врач. Моя профессия.</w:t>
      </w:r>
    </w:p>
    <w:p w:rsidR="00C32603" w:rsidRPr="0016428C" w:rsidRDefault="00C32603" w:rsidP="00C326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16428C">
        <w:rPr>
          <w:rFonts w:ascii="Times New Roman" w:eastAsia="Calibri" w:hAnsi="Times New Roman"/>
          <w:sz w:val="26"/>
          <w:szCs w:val="26"/>
        </w:rPr>
        <w:t xml:space="preserve">Почта. Аптека. Мастерская удивительная профессия. Профессии все хороши </w:t>
      </w:r>
      <w:proofErr w:type="gramStart"/>
      <w:r w:rsidRPr="0016428C">
        <w:rPr>
          <w:rFonts w:ascii="Times New Roman" w:eastAsia="Calibri" w:hAnsi="Times New Roman"/>
          <w:sz w:val="26"/>
          <w:szCs w:val="26"/>
        </w:rPr>
        <w:t>-л</w:t>
      </w:r>
      <w:proofErr w:type="gramEnd"/>
      <w:r w:rsidRPr="0016428C">
        <w:rPr>
          <w:rFonts w:ascii="Times New Roman" w:eastAsia="Calibri" w:hAnsi="Times New Roman"/>
          <w:sz w:val="26"/>
          <w:szCs w:val="26"/>
        </w:rPr>
        <w:t xml:space="preserve">юбую выбирай на вкус. Д. </w:t>
      </w:r>
      <w:proofErr w:type="spellStart"/>
      <w:r w:rsidRPr="0016428C">
        <w:rPr>
          <w:rFonts w:ascii="Times New Roman" w:eastAsia="Calibri" w:hAnsi="Times New Roman"/>
          <w:sz w:val="26"/>
          <w:szCs w:val="26"/>
        </w:rPr>
        <w:t>Родари</w:t>
      </w:r>
      <w:proofErr w:type="spellEnd"/>
      <w:r w:rsidRPr="0016428C">
        <w:rPr>
          <w:rFonts w:ascii="Times New Roman" w:eastAsia="Calibri" w:hAnsi="Times New Roman"/>
          <w:sz w:val="26"/>
          <w:szCs w:val="26"/>
        </w:rPr>
        <w:t xml:space="preserve"> «Чем пахнут ремёсла ». Строительный поединок. Промежуточная аттестация в форме творческой работы.</w:t>
      </w:r>
    </w:p>
    <w:p w:rsidR="00C32603" w:rsidRPr="0016428C" w:rsidRDefault="00C32603" w:rsidP="00C326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C32603" w:rsidRPr="0016428C" w:rsidRDefault="00C32603" w:rsidP="00C3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6428C">
        <w:rPr>
          <w:rFonts w:ascii="Times New Roman" w:eastAsia="Calibri" w:hAnsi="Times New Roman"/>
          <w:b/>
          <w:sz w:val="26"/>
          <w:szCs w:val="26"/>
        </w:rPr>
        <w:t>Тематическое планирование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852"/>
        <w:gridCol w:w="2549"/>
        <w:gridCol w:w="8505"/>
        <w:gridCol w:w="1638"/>
      </w:tblGrid>
      <w:tr w:rsidR="0016428C" w:rsidRPr="0016428C" w:rsidTr="0016428C">
        <w:trPr>
          <w:trHeight w:val="1527"/>
        </w:trPr>
        <w:tc>
          <w:tcPr>
            <w:tcW w:w="420" w:type="pct"/>
          </w:tcPr>
          <w:p w:rsidR="0016428C" w:rsidRPr="0016428C" w:rsidRDefault="0016428C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№ занятия по порядку</w:t>
            </w:r>
          </w:p>
        </w:tc>
        <w:tc>
          <w:tcPr>
            <w:tcW w:w="288" w:type="pct"/>
          </w:tcPr>
          <w:p w:rsidR="0016428C" w:rsidRPr="0016428C" w:rsidRDefault="0016428C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Кол – </w:t>
            </w:r>
            <w:proofErr w:type="gramStart"/>
            <w:r w:rsidRPr="0016428C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16428C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862" w:type="pct"/>
          </w:tcPr>
          <w:p w:rsidR="0016428C" w:rsidRPr="0016428C" w:rsidRDefault="0016428C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Тема занятия.</w:t>
            </w:r>
          </w:p>
        </w:tc>
        <w:tc>
          <w:tcPr>
            <w:tcW w:w="2876" w:type="pct"/>
          </w:tcPr>
          <w:p w:rsidR="0016428C" w:rsidRPr="0016428C" w:rsidRDefault="0016428C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Основные виды учебной деятельности (элементы содержания, контроль)</w:t>
            </w:r>
          </w:p>
        </w:tc>
        <w:tc>
          <w:tcPr>
            <w:tcW w:w="554" w:type="pct"/>
          </w:tcPr>
          <w:p w:rsidR="0016428C" w:rsidRPr="0016428C" w:rsidRDefault="0016428C" w:rsidP="00CA2C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Примечание </w:t>
            </w:r>
          </w:p>
        </w:tc>
      </w:tr>
      <w:tr w:rsidR="0016428C" w:rsidRPr="0016428C" w:rsidTr="0016428C">
        <w:trPr>
          <w:trHeight w:val="1066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Все работы хороши</w:t>
            </w:r>
          </w:p>
        </w:tc>
        <w:tc>
          <w:tcPr>
            <w:tcW w:w="2876" w:type="pct"/>
          </w:tcPr>
          <w:p w:rsidR="0016428C" w:rsidRPr="0016428C" w:rsidRDefault="0016428C" w:rsidP="0016428C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Играет в игру в парах. Карточки (желтые, синие, красные; по 5 в каждой- 4 с рисунком, 1 без рисунка и 4 картонных круга - тех же цветов). Изображения  рабочая одежда из выбранных карточек, сре</w:t>
            </w:r>
            <w:proofErr w:type="gramStart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дств  тр</w:t>
            </w:r>
            <w:proofErr w:type="gramEnd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уда, место работы. Определить профессии, результат труда человека.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6428C">
              <w:rPr>
                <w:rFonts w:ascii="Times New Roman" w:hAnsi="Times New Roman"/>
                <w:sz w:val="26"/>
                <w:szCs w:val="26"/>
              </w:rPr>
              <w:t>Выполняет задания в ТПО.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655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Разные дома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Конструирует из  настольного конструктора «Строитель» и кубиков. Придумывает дома.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1066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lastRenderedPageBreak/>
              <w:t>5-6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Дачный домик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Выполняет аппликацию из </w:t>
            </w:r>
            <w:proofErr w:type="spellStart"/>
            <w:proofErr w:type="gramStart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</w:t>
            </w:r>
            <w:proofErr w:type="spellEnd"/>
            <w:proofErr w:type="gramEnd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цветной бумаги и картона. Подбирает цветную бумагу (крышу, стены, труба, крыльцо). Выполняет задания в ТПО.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673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Профессия повар.</w:t>
            </w:r>
          </w:p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Смотрит видеоролики о профессии повара и кондитера. Играет в игру. Выполняет задания в ТПО. Лепит из пластилина еду.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28C" w:rsidRPr="0016428C" w:rsidTr="0016428C">
        <w:trPr>
          <w:trHeight w:val="485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9-11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Парикмахерская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Смотрит видеоролик. Участвует в сюжетно-ролевой игре.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851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12-14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Профессия врач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Играет в игры «Назови профессии»,  «Кто трудится в больнице». Работает с карточками. Участвует в сюжетно-ролевой игре «Доктор Айболит».  «Кто нас лечит»</w:t>
            </w:r>
            <w:proofErr w:type="gramStart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Экскурсия в кабинет врача.</w:t>
            </w:r>
          </w:p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Место, нахождение кабинета врача. Знакомство с основным оборудованием врача. Для чего нужны лекарства. 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851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Моя профессия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Участвует в игре-викторине, дидактической игре «Доскажи словечко», игре «Волшебный мешок» (определяет на ощупь инструменты), разгадывает загадки. 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596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17-19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Почта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Смотрит видеоролик. Участвует в сюжетно – ролевой игре. Выполняет задание в ТПО.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28C" w:rsidRPr="0016428C" w:rsidTr="0016428C">
        <w:trPr>
          <w:trHeight w:val="694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20-21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Аптека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Смотрит видеоролик. Участвует в сюжетно – ролевой игре. Выполняет задание в ТПО.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28C" w:rsidRPr="0016428C" w:rsidTr="0016428C">
        <w:trPr>
          <w:trHeight w:val="694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22-24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Мастерская удивительная профессия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Рассказывает о профессии, которая нравится. Участвует в сюжетно – ролевой игре. Выполняет задание в ТПО.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28C" w:rsidRPr="0016428C" w:rsidTr="0016428C">
        <w:trPr>
          <w:trHeight w:val="884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25-26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Профессии все хороши </w:t>
            </w:r>
            <w:proofErr w:type="gramStart"/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-л</w:t>
            </w:r>
            <w:proofErr w:type="gramEnd"/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юбую выбирай на вкус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Обсуждает проблемные вопросы. Играет </w:t>
            </w:r>
            <w:proofErr w:type="gramStart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«Быстро назови». </w:t>
            </w:r>
            <w:proofErr w:type="gramStart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Например: лекарство (врач), машина (шофер).) участвует в  конкурсе «Мастера и мастерицы».</w:t>
            </w:r>
            <w:proofErr w:type="gramEnd"/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Смотрит отрывки из мультфильмов.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694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27-28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Родари</w:t>
            </w:r>
            <w:proofErr w:type="spellEnd"/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«Чем пахнут ремёсла»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Участвует в инсценировке.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28C" w:rsidRPr="0016428C" w:rsidTr="0016428C">
        <w:trPr>
          <w:trHeight w:val="907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31-32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Строительный поединок</w:t>
            </w:r>
          </w:p>
        </w:tc>
        <w:tc>
          <w:tcPr>
            <w:tcW w:w="2876" w:type="pct"/>
          </w:tcPr>
          <w:p w:rsidR="0016428C" w:rsidRPr="0016428C" w:rsidRDefault="0016428C" w:rsidP="00D47A3B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Участвует в игре-соревновании. Детей разбить на несколько команд. Одна группа строит дома из спичек, другая из спичных коробков. Кто быстрее. </w:t>
            </w:r>
          </w:p>
        </w:tc>
        <w:tc>
          <w:tcPr>
            <w:tcW w:w="554" w:type="pct"/>
          </w:tcPr>
          <w:p w:rsidR="0016428C" w:rsidRPr="0016428C" w:rsidRDefault="0016428C" w:rsidP="00D47A3B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6428C" w:rsidRPr="0016428C" w:rsidTr="0016428C">
        <w:trPr>
          <w:trHeight w:val="694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28C" w:rsidRPr="0016428C" w:rsidRDefault="0016428C" w:rsidP="00A92A2F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Промежуточная аттестация в форме творческой работы. 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Выполняет творческую работу: представляет одну из </w:t>
            </w:r>
            <w:proofErr w:type="spellStart"/>
            <w:r w:rsidRPr="0016428C">
              <w:rPr>
                <w:rFonts w:ascii="Times New Roman" w:hAnsi="Times New Roman"/>
                <w:sz w:val="26"/>
                <w:szCs w:val="26"/>
              </w:rPr>
              <w:t>професий</w:t>
            </w:r>
            <w:proofErr w:type="spellEnd"/>
            <w:r w:rsidRPr="001642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4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28C" w:rsidRPr="0016428C" w:rsidTr="0016428C">
        <w:trPr>
          <w:trHeight w:val="511"/>
        </w:trPr>
        <w:tc>
          <w:tcPr>
            <w:tcW w:w="420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288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16428C" w:rsidRPr="0016428C" w:rsidRDefault="0016428C" w:rsidP="00A92A2F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2876" w:type="pct"/>
          </w:tcPr>
          <w:p w:rsidR="0016428C" w:rsidRPr="0016428C" w:rsidRDefault="0016428C" w:rsidP="00A92A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</w:tcPr>
          <w:p w:rsidR="0016428C" w:rsidRPr="0016428C" w:rsidRDefault="0016428C" w:rsidP="00A92A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B2840" w:rsidRPr="0016428C" w:rsidRDefault="002B2840" w:rsidP="00A92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364F3E" w:rsidRPr="0016428C" w:rsidRDefault="00364F3E" w:rsidP="001642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eastAsia="en-US"/>
        </w:rPr>
      </w:pPr>
      <w:r w:rsidRPr="0016428C">
        <w:rPr>
          <w:rFonts w:ascii="Times New Roman" w:hAnsi="Times New Roman"/>
          <w:b/>
          <w:color w:val="7030A0"/>
          <w:sz w:val="32"/>
          <w:szCs w:val="32"/>
          <w:lang w:eastAsia="en-US"/>
        </w:rPr>
        <w:t>«Растем здоровыми»</w:t>
      </w:r>
    </w:p>
    <w:p w:rsidR="00364F3E" w:rsidRPr="0016428C" w:rsidRDefault="00364F3E" w:rsidP="00364F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16428C">
        <w:rPr>
          <w:rFonts w:ascii="Times New Roman" w:hAnsi="Times New Roman"/>
          <w:sz w:val="26"/>
          <w:szCs w:val="26"/>
          <w:lang w:eastAsia="en-US"/>
        </w:rPr>
        <w:t xml:space="preserve">Вводное занятие. Игры на свежем </w:t>
      </w:r>
      <w:proofErr w:type="spellStart"/>
      <w:r w:rsidRPr="0016428C">
        <w:rPr>
          <w:rFonts w:ascii="Times New Roman" w:hAnsi="Times New Roman"/>
          <w:sz w:val="26"/>
          <w:szCs w:val="26"/>
          <w:lang w:eastAsia="en-US"/>
        </w:rPr>
        <w:t>воздухе</w:t>
      </w:r>
      <w:proofErr w:type="gramStart"/>
      <w:r w:rsidRPr="0016428C">
        <w:rPr>
          <w:rFonts w:ascii="Times New Roman" w:hAnsi="Times New Roman"/>
          <w:sz w:val="26"/>
          <w:szCs w:val="26"/>
          <w:lang w:eastAsia="en-US"/>
        </w:rPr>
        <w:t>.И</w:t>
      </w:r>
      <w:proofErr w:type="gramEnd"/>
      <w:r w:rsidRPr="0016428C">
        <w:rPr>
          <w:rFonts w:ascii="Times New Roman" w:hAnsi="Times New Roman"/>
          <w:sz w:val="26"/>
          <w:szCs w:val="26"/>
          <w:lang w:eastAsia="en-US"/>
        </w:rPr>
        <w:t>гры</w:t>
      </w:r>
      <w:proofErr w:type="spellEnd"/>
      <w:r w:rsidRPr="0016428C">
        <w:rPr>
          <w:rFonts w:ascii="Times New Roman" w:hAnsi="Times New Roman"/>
          <w:sz w:val="26"/>
          <w:szCs w:val="26"/>
          <w:lang w:eastAsia="en-US"/>
        </w:rPr>
        <w:t xml:space="preserve"> – </w:t>
      </w:r>
      <w:proofErr w:type="spellStart"/>
      <w:r w:rsidRPr="0016428C">
        <w:rPr>
          <w:rFonts w:ascii="Times New Roman" w:hAnsi="Times New Roman"/>
          <w:sz w:val="26"/>
          <w:szCs w:val="26"/>
          <w:lang w:eastAsia="en-US"/>
        </w:rPr>
        <w:t>сцеплялки</w:t>
      </w:r>
      <w:proofErr w:type="spellEnd"/>
      <w:r w:rsidRPr="0016428C">
        <w:rPr>
          <w:rFonts w:ascii="Times New Roman" w:hAnsi="Times New Roman"/>
          <w:sz w:val="26"/>
          <w:szCs w:val="26"/>
          <w:lang w:eastAsia="en-US"/>
        </w:rPr>
        <w:t xml:space="preserve">. Игры-догонялки. Настольные развивающие игры. Интеллектуальные игры: ребусы. Библиотечный урок «Правила </w:t>
      </w:r>
      <w:proofErr w:type="spellStart"/>
      <w:r w:rsidRPr="0016428C">
        <w:rPr>
          <w:rFonts w:ascii="Times New Roman" w:hAnsi="Times New Roman"/>
          <w:sz w:val="26"/>
          <w:szCs w:val="26"/>
          <w:lang w:eastAsia="en-US"/>
        </w:rPr>
        <w:t>безопасности</w:t>
      </w:r>
      <w:proofErr w:type="gramStart"/>
      <w:r w:rsidRPr="0016428C">
        <w:rPr>
          <w:rFonts w:ascii="Times New Roman" w:hAnsi="Times New Roman"/>
          <w:sz w:val="26"/>
          <w:szCs w:val="26"/>
          <w:lang w:eastAsia="en-US"/>
        </w:rPr>
        <w:t>»Н</w:t>
      </w:r>
      <w:proofErr w:type="gramEnd"/>
      <w:r w:rsidRPr="0016428C">
        <w:rPr>
          <w:rFonts w:ascii="Times New Roman" w:hAnsi="Times New Roman"/>
          <w:sz w:val="26"/>
          <w:szCs w:val="26"/>
          <w:lang w:eastAsia="en-US"/>
        </w:rPr>
        <w:t>астольные</w:t>
      </w:r>
      <w:proofErr w:type="spellEnd"/>
      <w:r w:rsidRPr="0016428C">
        <w:rPr>
          <w:rFonts w:ascii="Times New Roman" w:hAnsi="Times New Roman"/>
          <w:sz w:val="26"/>
          <w:szCs w:val="26"/>
          <w:lang w:eastAsia="en-US"/>
        </w:rPr>
        <w:t xml:space="preserve"> игры. Игры народов мира. Игра – викторина  «Как хорошо      здоровым быть». Зимние забавы. Спортивная эстафета.</w:t>
      </w:r>
      <w:r w:rsidRPr="0016428C">
        <w:rPr>
          <w:rFonts w:ascii="Times New Roman" w:hAnsi="Times New Roman"/>
          <w:sz w:val="26"/>
          <w:szCs w:val="26"/>
        </w:rPr>
        <w:t xml:space="preserve"> Здоровье — это </w:t>
      </w:r>
      <w:proofErr w:type="gramStart"/>
      <w:r w:rsidRPr="0016428C">
        <w:rPr>
          <w:rFonts w:ascii="Times New Roman" w:hAnsi="Times New Roman"/>
          <w:sz w:val="26"/>
          <w:szCs w:val="26"/>
        </w:rPr>
        <w:t>здорово</w:t>
      </w:r>
      <w:proofErr w:type="gramEnd"/>
      <w:r w:rsidRPr="0016428C">
        <w:rPr>
          <w:rFonts w:ascii="Times New Roman" w:hAnsi="Times New Roman"/>
          <w:sz w:val="26"/>
          <w:szCs w:val="26"/>
        </w:rPr>
        <w:t>. Правила здорового питания. Продукты разные нужны, блюда разные важны. Режим питания.</w:t>
      </w:r>
      <w:r w:rsidRPr="0016428C">
        <w:rPr>
          <w:sz w:val="26"/>
          <w:szCs w:val="26"/>
        </w:rPr>
        <w:t xml:space="preserve"> </w:t>
      </w:r>
      <w:r w:rsidRPr="0016428C">
        <w:rPr>
          <w:rFonts w:ascii="Times New Roman" w:hAnsi="Times New Roman"/>
          <w:sz w:val="26"/>
          <w:szCs w:val="26"/>
        </w:rPr>
        <w:t>Молоко и молочные продукты. Значение витаминов в жизни человека. Питайся правильно!</w:t>
      </w:r>
    </w:p>
    <w:p w:rsidR="00364F3E" w:rsidRPr="0016428C" w:rsidRDefault="00364F3E" w:rsidP="00364F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364F3E" w:rsidRPr="0016428C" w:rsidRDefault="00364F3E" w:rsidP="00A92A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428C">
        <w:rPr>
          <w:rFonts w:ascii="Times New Roman" w:hAnsi="Times New Roman"/>
          <w:b/>
          <w:sz w:val="26"/>
          <w:szCs w:val="26"/>
        </w:rPr>
        <w:t>ТЕМАТИЧЕСКОЕ ПЛАНИРОВАНИЕ</w:t>
      </w:r>
    </w:p>
    <w:p w:rsidR="00A92A2F" w:rsidRPr="0016428C" w:rsidRDefault="00A92A2F" w:rsidP="00A92A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849"/>
        <w:gridCol w:w="2549"/>
        <w:gridCol w:w="8511"/>
        <w:gridCol w:w="1635"/>
      </w:tblGrid>
      <w:tr w:rsidR="000418EE" w:rsidRPr="0016428C" w:rsidTr="000418EE">
        <w:trPr>
          <w:trHeight w:val="1527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№ занятия по порядку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Кол – </w:t>
            </w:r>
            <w:proofErr w:type="gramStart"/>
            <w:r w:rsidRPr="0016428C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16428C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Тема занятия.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Основные виды учебной деятельности (элементы содержания, контроль)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0418EE" w:rsidRPr="0016428C" w:rsidTr="000418EE">
        <w:trPr>
          <w:trHeight w:val="63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Вводное занятие. 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Выясняет, что нужно детям для здорового роста. Выполняет проектное задание (плакат) в группе, презентует его. Знакомится с задачами курса. Обсуждает правила техники безопасности во время занятий. Играет в подвижные игры.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63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Игры на свежем воздухе.</w:t>
            </w:r>
          </w:p>
        </w:tc>
        <w:tc>
          <w:tcPr>
            <w:tcW w:w="2878" w:type="pct"/>
            <w:tcBorders>
              <w:bottom w:val="single" w:sz="4" w:space="0" w:color="auto"/>
            </w:tcBorders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Повторяет правила безопасности во время подвижных командных игр. Вспоминает считалки при выборе водящего. Вспоминает, рассказывает и соблюдает правила подвижных игр.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8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Игры – </w:t>
            </w:r>
            <w:proofErr w:type="spellStart"/>
            <w:r w:rsidRPr="0016428C">
              <w:rPr>
                <w:rFonts w:ascii="Times New Roman" w:hAnsi="Times New Roman"/>
                <w:sz w:val="26"/>
                <w:szCs w:val="26"/>
              </w:rPr>
              <w:t>сцеплялки</w:t>
            </w:r>
            <w:proofErr w:type="spellEnd"/>
            <w:r w:rsidRPr="0016428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Знакомится с задачами курса, с правилами техники безопасности во время занятий. Играет в подвижные игры на свежем воздухе:</w:t>
            </w: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«Кошки-мышки», «</w:t>
            </w:r>
            <w:proofErr w:type="gramStart"/>
            <w:r w:rsidRPr="0016428C">
              <w:rPr>
                <w:rFonts w:ascii="Times New Roman" w:hAnsi="Times New Roman"/>
                <w:sz w:val="26"/>
                <w:szCs w:val="26"/>
              </w:rPr>
              <w:t>Третий-лишний</w:t>
            </w:r>
            <w:proofErr w:type="gramEnd"/>
            <w:r w:rsidRPr="0016428C">
              <w:rPr>
                <w:rFonts w:ascii="Times New Roman" w:hAnsi="Times New Roman"/>
                <w:sz w:val="26"/>
                <w:szCs w:val="26"/>
              </w:rPr>
              <w:t>», «Шишки, жёлуди, орехи»,</w:t>
            </w: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«Платочек», «День-ночь». 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8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6428C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Игры-догонялки </w:t>
            </w: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Играет в подвижные игры с общей игровой механикой - водящему необходимо осалить (коснуться) убегающих игроков. «Вороны и воробьи», «</w:t>
            </w:r>
            <w:proofErr w:type="spellStart"/>
            <w:r w:rsidRPr="0016428C">
              <w:rPr>
                <w:rFonts w:ascii="Times New Roman" w:hAnsi="Times New Roman"/>
                <w:sz w:val="26"/>
                <w:szCs w:val="26"/>
              </w:rPr>
              <w:t>Ловишки</w:t>
            </w:r>
            <w:proofErr w:type="spellEnd"/>
            <w:r w:rsidRPr="0016428C">
              <w:rPr>
                <w:rFonts w:ascii="Times New Roman" w:hAnsi="Times New Roman"/>
                <w:sz w:val="26"/>
                <w:szCs w:val="26"/>
              </w:rPr>
              <w:t xml:space="preserve">-перебежки», «Белые медведи», «Белки, волки, лисы». 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845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Настольные развивающие игры.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Повторяет правила настольных игр, знакомится с </w:t>
            </w:r>
            <w:proofErr w:type="gramStart"/>
            <w:r w:rsidRPr="0016428C">
              <w:rPr>
                <w:rFonts w:ascii="Times New Roman" w:hAnsi="Times New Roman"/>
                <w:sz w:val="26"/>
                <w:szCs w:val="26"/>
              </w:rPr>
              <w:t>новыми</w:t>
            </w:r>
            <w:proofErr w:type="gramEnd"/>
            <w:r w:rsidRPr="0016428C">
              <w:rPr>
                <w:rFonts w:ascii="Times New Roman" w:hAnsi="Times New Roman"/>
                <w:sz w:val="26"/>
                <w:szCs w:val="26"/>
              </w:rPr>
              <w:t>. Играет в паре или команде.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701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Интеллектуальные игры: ребусы.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Вспоминает правила разгадывания ребусов. Разгадывает ребусы. 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8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Библиотечный урок «Правила безопасности»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Знакомится с детской познавательной литературой по теме «Первые уроки безопасности», повторяет правила поведения в общественных местах, на улицах и дома.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8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Игры народов мира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Находит подвижные и интеллектуальные игры, разучивает. Делает несложный инвентарь и оформление при необходимости. Проводит  игры  для одноклассников и других младших школьников. Оформляет сборник «Игры народов мира».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671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 xml:space="preserve">Здоровье — это </w:t>
            </w:r>
            <w:proofErr w:type="gramStart"/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здорово</w:t>
            </w:r>
            <w:proofErr w:type="gramEnd"/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. Правила здорового питания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Узнает  о питательных веществах необходимых организму ребёнка. Оценивает характер своего питания, его соответствие понятию «рациональное», «здоровое». Обобщает знания о роли правильного питания для здоровья человека. Выявляет представления о здоровье как одной из важнейших жизненных ценностей.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66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12-13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Продукты разные нужны, блюда разные важны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Анализирует свой рацион питания с точки зрения его соответствия принципам правильного питания.</w:t>
            </w:r>
          </w:p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Выявляют в продуктах   основные источники белков, жиров и углеводов, а также витаминов и минеральных веществ.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8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Режим питания.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Составляет режим питания. 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629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Игра – викторина  «Как хорошо      здоровым быть»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Игра-викторина, в ходе которой дети узнают,  как сохранять и укреплять свое здоровье.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567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Молоко и молочные продукты.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Находит информацию о пользе молока, оформляет плакат «Молоко и молочные продукты».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66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Значение витаминов в жизни человека.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Находит информацию о пользе витаминов в жизни человека, составляет таблицу: витамины и примеры продуктов, в которых они содержаться.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563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Питайся правильно!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По итогам занятий о культуре правильного питания создает плакат «Питайся правильно!».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55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lastRenderedPageBreak/>
              <w:t>20-21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Пора ужинать. Вкусные истории</w:t>
            </w:r>
          </w:p>
          <w:p w:rsidR="000418EE" w:rsidRPr="0016428C" w:rsidRDefault="000418EE" w:rsidP="00CA2C25">
            <w:pPr>
              <w:tabs>
                <w:tab w:val="left" w:pos="3105"/>
              </w:tabs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Узнаёт, какие блюда предпочтительнее на ужин. Составляет меню на ужин. Придумывает полезные блюда, рисует или лепит их.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841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Почему полезно есть рыбу?</w:t>
            </w:r>
          </w:p>
        </w:tc>
        <w:tc>
          <w:tcPr>
            <w:tcW w:w="2878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Играет в игру «Полезно – вредно». Читает текст и узнаёт, почему полезно есть рыбу. Рассказывает о любимом рыбном блюде, рисует его.</w:t>
            </w:r>
          </w:p>
        </w:tc>
        <w:tc>
          <w:tcPr>
            <w:tcW w:w="553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66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Мясо и мясные блюда.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Узнаёт о полезных свойствах мяса. Играет в игру «Можно – нельзя» (в какие знакомые блюда можно добавить мясо и получить новый рецепт). Лепит любимое мясное блюдо из пластилина и рассказывает о нём. 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66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Мы не дружим с сухомяткой!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Читает текст и делает вывод о том, что вредно есть всухомятку; в чем ценность полноценного обеда (ужина). Рассказывает, как приготовить напиток ( чай, какао, морс, компот и </w:t>
            </w:r>
            <w:proofErr w:type="spellStart"/>
            <w:r w:rsidRPr="0016428C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16428C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16428C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66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25-27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Русская кухня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Смотрит презентацию и узнаёт об особенностях русской кухни. Работает в паре: оформляет рецепт русского блюда и презентует его. Участвует в приготовлении и оформлении блюда русской кухни. Соблюдает правила этикета.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66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28-29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Кухни разных народов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Заранее узнаёт из разных источников рецепт национального блюда любой кухни мира, кроме русской. На занятии оформляет рецепт и презентует. Участвует в приготовлении и оформлении блюда национальной кухни. Соблюдает правила этикета. 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08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Игра «Поварята»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Играет в настольную командную игру в паре или группе на закрепление и обобщение по теме «Культура питания».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782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Промежуточная аттестация в форме творческой работы. 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Выполняет творческую работу: представляет одну из </w:t>
            </w:r>
            <w:proofErr w:type="spellStart"/>
            <w:r w:rsidRPr="0016428C">
              <w:rPr>
                <w:rFonts w:ascii="Times New Roman" w:hAnsi="Times New Roman"/>
                <w:sz w:val="26"/>
                <w:szCs w:val="26"/>
              </w:rPr>
              <w:t>професий</w:t>
            </w:r>
            <w:proofErr w:type="spellEnd"/>
            <w:r w:rsidRPr="001642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00"/>
        </w:trPr>
        <w:tc>
          <w:tcPr>
            <w:tcW w:w="420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7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</w:tcPr>
          <w:p w:rsidR="000418EE" w:rsidRPr="0016428C" w:rsidRDefault="000418EE" w:rsidP="00CA2C25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2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EE" w:rsidRPr="0016428C" w:rsidRDefault="000418EE" w:rsidP="00CA2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4F3E" w:rsidRPr="0016428C" w:rsidRDefault="00364F3E" w:rsidP="00364F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5129" w:rsidRPr="0016428C" w:rsidRDefault="009F5129" w:rsidP="001642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en-US"/>
        </w:rPr>
      </w:pPr>
      <w:r w:rsidRPr="0016428C">
        <w:rPr>
          <w:rFonts w:ascii="Times New Roman" w:hAnsi="Times New Roman"/>
          <w:b/>
          <w:color w:val="FF0000"/>
          <w:sz w:val="32"/>
          <w:szCs w:val="32"/>
          <w:lang w:eastAsia="en-US"/>
        </w:rPr>
        <w:t>«Финансовая грамотность»</w:t>
      </w:r>
    </w:p>
    <w:p w:rsidR="005F4975" w:rsidRPr="0016428C" w:rsidRDefault="006429C0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6428C">
        <w:rPr>
          <w:rFonts w:ascii="Times New Roman" w:hAnsi="Times New Roman"/>
          <w:sz w:val="26"/>
          <w:szCs w:val="26"/>
          <w:lang w:eastAsia="en-US"/>
        </w:rPr>
        <w:t>Бе</w:t>
      </w:r>
      <w:r w:rsidR="0009186D" w:rsidRPr="0016428C">
        <w:rPr>
          <w:rFonts w:ascii="Times New Roman" w:hAnsi="Times New Roman"/>
          <w:sz w:val="26"/>
          <w:szCs w:val="26"/>
          <w:lang w:eastAsia="en-US"/>
        </w:rPr>
        <w:t>зна</w:t>
      </w:r>
      <w:r w:rsidRPr="0016428C">
        <w:rPr>
          <w:rFonts w:ascii="Times New Roman" w:hAnsi="Times New Roman"/>
          <w:sz w:val="26"/>
          <w:szCs w:val="26"/>
          <w:lang w:eastAsia="en-US"/>
        </w:rPr>
        <w:t>лич</w:t>
      </w:r>
      <w:r w:rsidR="0009186D" w:rsidRPr="0016428C">
        <w:rPr>
          <w:rFonts w:ascii="Times New Roman" w:hAnsi="Times New Roman"/>
          <w:sz w:val="26"/>
          <w:szCs w:val="26"/>
          <w:lang w:eastAsia="en-US"/>
        </w:rPr>
        <w:t>ные</w:t>
      </w:r>
      <w:r w:rsidRPr="0016428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9186D" w:rsidRPr="0016428C">
        <w:rPr>
          <w:rFonts w:ascii="Times New Roman" w:hAnsi="Times New Roman"/>
          <w:sz w:val="26"/>
          <w:szCs w:val="26"/>
          <w:lang w:eastAsia="en-US"/>
        </w:rPr>
        <w:t xml:space="preserve">и наличные </w:t>
      </w:r>
      <w:r w:rsidRPr="0016428C">
        <w:rPr>
          <w:rFonts w:ascii="Times New Roman" w:hAnsi="Times New Roman"/>
          <w:sz w:val="26"/>
          <w:szCs w:val="26"/>
          <w:lang w:eastAsia="en-US"/>
        </w:rPr>
        <w:t>деньги. Поврежденные и фальшивые деньги. Банковская карта.</w:t>
      </w:r>
      <w:r w:rsidRPr="0016428C">
        <w:rPr>
          <w:rFonts w:ascii="Times New Roman" w:hAnsi="Times New Roman"/>
          <w:bCs/>
          <w:sz w:val="26"/>
          <w:szCs w:val="26"/>
        </w:rPr>
        <w:t xml:space="preserve"> Безопасность денег на банковской карте. Про кредиты. Про вклады.</w:t>
      </w:r>
      <w:r w:rsidRPr="0016428C">
        <w:rPr>
          <w:sz w:val="26"/>
          <w:szCs w:val="26"/>
        </w:rPr>
        <w:t xml:space="preserve"> </w:t>
      </w:r>
      <w:r w:rsidRPr="0016428C">
        <w:rPr>
          <w:rFonts w:ascii="Times New Roman" w:hAnsi="Times New Roman"/>
          <w:bCs/>
          <w:sz w:val="26"/>
          <w:szCs w:val="26"/>
        </w:rPr>
        <w:t>Ловушки для денег. Такие разные деньги. Дизайн купюры сказочной страны. Решение задач с денежными расчетами.</w:t>
      </w:r>
      <w:r w:rsidR="005F4975" w:rsidRPr="0016428C">
        <w:rPr>
          <w:rFonts w:ascii="Times New Roman" w:hAnsi="Times New Roman"/>
          <w:bCs/>
          <w:sz w:val="26"/>
          <w:szCs w:val="26"/>
        </w:rPr>
        <w:t xml:space="preserve"> Откуда в семье деньги. Заработная плата. Инсценировка сказки «Заработанный рубль»</w:t>
      </w:r>
      <w:r w:rsidR="00C32603" w:rsidRPr="0016428C">
        <w:rPr>
          <w:rFonts w:ascii="Times New Roman" w:hAnsi="Times New Roman"/>
          <w:bCs/>
          <w:sz w:val="26"/>
          <w:szCs w:val="26"/>
        </w:rPr>
        <w:t xml:space="preserve">. </w:t>
      </w:r>
      <w:r w:rsidR="005F4975" w:rsidRPr="0016428C">
        <w:rPr>
          <w:rFonts w:ascii="Times New Roman" w:hAnsi="Times New Roman"/>
          <w:bCs/>
          <w:sz w:val="26"/>
          <w:szCs w:val="26"/>
        </w:rPr>
        <w:t xml:space="preserve">На что тратятся </w:t>
      </w:r>
      <w:r w:rsidR="005F4975" w:rsidRPr="0016428C">
        <w:rPr>
          <w:rFonts w:ascii="Times New Roman" w:hAnsi="Times New Roman"/>
          <w:bCs/>
          <w:sz w:val="26"/>
          <w:szCs w:val="26"/>
        </w:rPr>
        <w:lastRenderedPageBreak/>
        <w:t>деньги. Необходимые расходы.</w:t>
      </w:r>
      <w:r w:rsidR="00C32603" w:rsidRPr="0016428C">
        <w:rPr>
          <w:rFonts w:ascii="Times New Roman" w:hAnsi="Times New Roman"/>
          <w:bCs/>
          <w:sz w:val="26"/>
          <w:szCs w:val="26"/>
        </w:rPr>
        <w:t xml:space="preserve"> </w:t>
      </w:r>
      <w:r w:rsidR="005F4975" w:rsidRPr="0016428C">
        <w:rPr>
          <w:rFonts w:ascii="Times New Roman" w:hAnsi="Times New Roman"/>
          <w:bCs/>
          <w:sz w:val="26"/>
          <w:szCs w:val="26"/>
        </w:rPr>
        <w:t>На что тратятся деньги. Откладывание денег и непредвиденные расходы. Как умно управлять своими деньгами. Как делать сбережения. Куда и как откладывать деньги?</w:t>
      </w:r>
      <w:r w:rsidR="00C32603" w:rsidRPr="0016428C">
        <w:rPr>
          <w:rFonts w:ascii="Times New Roman" w:hAnsi="Times New Roman"/>
          <w:bCs/>
          <w:sz w:val="26"/>
          <w:szCs w:val="26"/>
        </w:rPr>
        <w:t xml:space="preserve"> </w:t>
      </w:r>
      <w:r w:rsidR="005F4975" w:rsidRPr="0016428C">
        <w:rPr>
          <w:rFonts w:ascii="Times New Roman" w:hAnsi="Times New Roman"/>
          <w:bCs/>
          <w:sz w:val="26"/>
          <w:szCs w:val="26"/>
        </w:rPr>
        <w:t>Личные денежные средства. Решение практических задач.</w:t>
      </w:r>
      <w:r w:rsidR="00C32603" w:rsidRPr="0016428C">
        <w:rPr>
          <w:rFonts w:ascii="Times New Roman" w:hAnsi="Times New Roman"/>
          <w:bCs/>
          <w:sz w:val="26"/>
          <w:szCs w:val="26"/>
        </w:rPr>
        <w:t xml:space="preserve"> </w:t>
      </w:r>
      <w:r w:rsidR="005F4975" w:rsidRPr="0016428C">
        <w:rPr>
          <w:rFonts w:ascii="Times New Roman" w:hAnsi="Times New Roman"/>
          <w:bCs/>
          <w:sz w:val="26"/>
          <w:szCs w:val="26"/>
        </w:rPr>
        <w:t xml:space="preserve">Понятие о покупателе и продавце. </w:t>
      </w:r>
      <w:proofErr w:type="gramStart"/>
      <w:r w:rsidR="005F4975" w:rsidRPr="0016428C">
        <w:rPr>
          <w:rFonts w:ascii="Times New Roman" w:hAnsi="Times New Roman"/>
          <w:bCs/>
          <w:sz w:val="26"/>
          <w:szCs w:val="26"/>
        </w:rPr>
        <w:t xml:space="preserve">Различные формы организации торговли: магазин, рынок, ярмарка, лавка, ларек, киоск, супермаркет, </w:t>
      </w:r>
      <w:proofErr w:type="spellStart"/>
      <w:r w:rsidR="005F4975" w:rsidRPr="0016428C">
        <w:rPr>
          <w:rFonts w:ascii="Times New Roman" w:hAnsi="Times New Roman"/>
          <w:bCs/>
          <w:sz w:val="26"/>
          <w:szCs w:val="26"/>
        </w:rPr>
        <w:t>минимаркет</w:t>
      </w:r>
      <w:proofErr w:type="spellEnd"/>
      <w:r w:rsidR="005F4975" w:rsidRPr="0016428C">
        <w:rPr>
          <w:rFonts w:ascii="Times New Roman" w:hAnsi="Times New Roman"/>
          <w:bCs/>
          <w:sz w:val="26"/>
          <w:szCs w:val="26"/>
        </w:rPr>
        <w:t xml:space="preserve"> и т.д.    </w:t>
      </w:r>
      <w:proofErr w:type="gramEnd"/>
    </w:p>
    <w:p w:rsidR="006429C0" w:rsidRPr="0016428C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6428C">
        <w:rPr>
          <w:rFonts w:ascii="Times New Roman" w:hAnsi="Times New Roman"/>
          <w:bCs/>
          <w:sz w:val="26"/>
          <w:szCs w:val="26"/>
        </w:rPr>
        <w:t>Итоговое занятие по курсу. Викторина.</w:t>
      </w:r>
    </w:p>
    <w:p w:rsidR="00CF3E94" w:rsidRPr="0016428C" w:rsidRDefault="006429C0" w:rsidP="00364F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6428C">
        <w:rPr>
          <w:rFonts w:ascii="Times New Roman" w:hAnsi="Times New Roman"/>
          <w:b/>
          <w:sz w:val="26"/>
          <w:szCs w:val="26"/>
          <w:lang w:eastAsia="en-US"/>
        </w:rPr>
        <w:t xml:space="preserve">            </w:t>
      </w:r>
    </w:p>
    <w:p w:rsidR="009F5129" w:rsidRPr="0016428C" w:rsidRDefault="009F5129" w:rsidP="001642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428C">
        <w:rPr>
          <w:rFonts w:ascii="Times New Roman" w:hAnsi="Times New Roman"/>
          <w:b/>
          <w:sz w:val="26"/>
          <w:szCs w:val="26"/>
        </w:rPr>
        <w:t>ТЕМАТИЧЕСКОЕ ПЛАНИРОВАНИЕ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852"/>
        <w:gridCol w:w="2916"/>
        <w:gridCol w:w="7999"/>
        <w:gridCol w:w="1777"/>
      </w:tblGrid>
      <w:tr w:rsidR="000418EE" w:rsidRPr="0016428C" w:rsidTr="000418EE">
        <w:trPr>
          <w:trHeight w:val="1527"/>
        </w:trPr>
        <w:tc>
          <w:tcPr>
            <w:tcW w:w="420" w:type="pct"/>
          </w:tcPr>
          <w:p w:rsidR="000418EE" w:rsidRPr="0016428C" w:rsidRDefault="000418EE" w:rsidP="00AC5016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№ занятия по порядку</w:t>
            </w:r>
          </w:p>
        </w:tc>
        <w:tc>
          <w:tcPr>
            <w:tcW w:w="288" w:type="pct"/>
          </w:tcPr>
          <w:p w:rsidR="000418EE" w:rsidRPr="0016428C" w:rsidRDefault="000418EE" w:rsidP="00AC5016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Кол – </w:t>
            </w:r>
            <w:proofErr w:type="gramStart"/>
            <w:r w:rsidRPr="0016428C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16428C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986" w:type="pct"/>
          </w:tcPr>
          <w:p w:rsidR="000418EE" w:rsidRPr="0016428C" w:rsidRDefault="000418EE" w:rsidP="00AC5016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Тема занятия.</w:t>
            </w:r>
          </w:p>
        </w:tc>
        <w:tc>
          <w:tcPr>
            <w:tcW w:w="2705" w:type="pct"/>
          </w:tcPr>
          <w:p w:rsidR="000418EE" w:rsidRPr="0016428C" w:rsidRDefault="000418EE" w:rsidP="00AC5016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Основные виды учебной деятельности (элементы содержания, контроль)</w:t>
            </w:r>
          </w:p>
        </w:tc>
        <w:tc>
          <w:tcPr>
            <w:tcW w:w="601" w:type="pct"/>
          </w:tcPr>
          <w:p w:rsidR="000418EE" w:rsidRPr="0016428C" w:rsidRDefault="000418EE" w:rsidP="00AC50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Примечание </w:t>
            </w:r>
          </w:p>
        </w:tc>
      </w:tr>
      <w:tr w:rsidR="000418EE" w:rsidRPr="0016428C" w:rsidTr="000418EE">
        <w:trPr>
          <w:trHeight w:val="475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Безналичные и наличные деньги</w:t>
            </w:r>
          </w:p>
        </w:tc>
        <w:tc>
          <w:tcPr>
            <w:tcW w:w="2705" w:type="pct"/>
            <w:vMerge w:val="restar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Вместе с литературным персонажем узнает, что такое «деньги» и «финансы», помогает героям правильно совершать покупки  и оказывать услуги, планировать расходы и доходы.</w:t>
            </w:r>
          </w:p>
          <w:p w:rsidR="000418EE" w:rsidRPr="0016428C" w:rsidRDefault="000418EE" w:rsidP="00105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Владеет необходимыми для жизни в современном обществе умениями социальной активности и элементами функциональной грамотности при планировании и осуществлении доступных финансовых отношений.</w:t>
            </w:r>
          </w:p>
          <w:p w:rsidR="000418EE" w:rsidRPr="0016428C" w:rsidRDefault="000418EE" w:rsidP="00105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iCs/>
                <w:sz w:val="26"/>
                <w:szCs w:val="26"/>
              </w:rPr>
              <w:t xml:space="preserve">Проявляет </w:t>
            </w:r>
            <w:r w:rsidRPr="0016428C">
              <w:rPr>
                <w:rFonts w:ascii="Times New Roman" w:hAnsi="Times New Roman"/>
                <w:sz w:val="26"/>
                <w:szCs w:val="26"/>
              </w:rPr>
              <w:t>понимание и уважение к деньгам – как средству удовлетворения экономических потребностей, а не желаний.</w:t>
            </w:r>
          </w:p>
          <w:p w:rsidR="000418EE" w:rsidRPr="0016428C" w:rsidRDefault="000418EE" w:rsidP="00105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iCs/>
                <w:sz w:val="26"/>
                <w:szCs w:val="26"/>
              </w:rPr>
              <w:t xml:space="preserve">Проявляет </w:t>
            </w:r>
            <w:r w:rsidRPr="0016428C">
              <w:rPr>
                <w:rFonts w:ascii="Times New Roman" w:hAnsi="Times New Roman"/>
                <w:sz w:val="26"/>
                <w:szCs w:val="26"/>
              </w:rPr>
              <w:t>интерес к знаниям о финансовой культуре, грамотности как части общей культуры человека.</w:t>
            </w:r>
          </w:p>
          <w:p w:rsidR="000418EE" w:rsidRPr="0016428C" w:rsidRDefault="000418EE" w:rsidP="00105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428C">
              <w:rPr>
                <w:rFonts w:ascii="Times New Roman" w:hAnsi="Times New Roman"/>
                <w:sz w:val="26"/>
                <w:szCs w:val="26"/>
              </w:rPr>
              <w:t>Р</w:t>
            </w:r>
            <w:r w:rsidRPr="0016428C">
              <w:rPr>
                <w:rFonts w:ascii="Times New Roman" w:hAnsi="Times New Roman"/>
                <w:iCs/>
                <w:sz w:val="26"/>
                <w:szCs w:val="26"/>
              </w:rPr>
              <w:t>азличатет</w:t>
            </w:r>
            <w:proofErr w:type="spellEnd"/>
            <w:r w:rsidRPr="0016428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16428C">
              <w:rPr>
                <w:rFonts w:ascii="Times New Roman" w:hAnsi="Times New Roman"/>
                <w:sz w:val="26"/>
                <w:szCs w:val="26"/>
              </w:rPr>
              <w:t>основные нравственно-этические понятия финансовой культуры: этика и честность, ответственность. Использует имеющийся практический опыт, связанный с учебой в школе для интерпретации знакомых им экономических потребностей.</w:t>
            </w:r>
          </w:p>
          <w:p w:rsidR="000418EE" w:rsidRPr="0016428C" w:rsidRDefault="000418EE" w:rsidP="00105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П</w:t>
            </w:r>
            <w:r w:rsidRPr="0016428C">
              <w:rPr>
                <w:rFonts w:ascii="Times New Roman" w:hAnsi="Times New Roman"/>
                <w:iCs/>
                <w:sz w:val="26"/>
                <w:szCs w:val="26"/>
              </w:rPr>
              <w:t xml:space="preserve">роявляет </w:t>
            </w:r>
            <w:r w:rsidRPr="0016428C">
              <w:rPr>
                <w:rFonts w:ascii="Times New Roman" w:hAnsi="Times New Roman"/>
                <w:sz w:val="26"/>
                <w:szCs w:val="26"/>
              </w:rPr>
              <w:t>в конкретных ситуациях доброжелательность, доверие, внимательность, помощь и др.</w:t>
            </w:r>
          </w:p>
          <w:p w:rsidR="000418EE" w:rsidRPr="0016428C" w:rsidRDefault="000418EE" w:rsidP="00105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Стремится выполнять социально-значимую и социально-оцениваемую деятельность, быть полезным обществу;</w:t>
            </w:r>
          </w:p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25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Поврежденные и фальшивые деньги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17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Банковская карта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551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Безопасность денег на банковской карте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17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9-10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Про кредиты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552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11-12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Про вклады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17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13-14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Ловушки для денег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131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28C">
              <w:rPr>
                <w:rFonts w:ascii="Times New Roman" w:hAnsi="Times New Roman"/>
                <w:bCs/>
                <w:sz w:val="26"/>
                <w:szCs w:val="26"/>
              </w:rPr>
              <w:t>Такие разные деньги</w:t>
            </w:r>
          </w:p>
        </w:tc>
        <w:tc>
          <w:tcPr>
            <w:tcW w:w="2705" w:type="pct"/>
            <w:vMerge/>
          </w:tcPr>
          <w:p w:rsidR="000418EE" w:rsidRPr="0016428C" w:rsidRDefault="000418EE" w:rsidP="001C7CD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87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17-18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Дизайн купюры сказочной страны.</w:t>
            </w:r>
          </w:p>
        </w:tc>
        <w:tc>
          <w:tcPr>
            <w:tcW w:w="2705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Выполняет творческую работу.</w:t>
            </w: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487"/>
        </w:trPr>
        <w:tc>
          <w:tcPr>
            <w:tcW w:w="420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lastRenderedPageBreak/>
              <w:t>19-20</w:t>
            </w:r>
          </w:p>
        </w:tc>
        <w:tc>
          <w:tcPr>
            <w:tcW w:w="288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Решение задач с денежными расчетами</w:t>
            </w:r>
          </w:p>
        </w:tc>
        <w:tc>
          <w:tcPr>
            <w:tcW w:w="2705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Работает с текстом, решает задачи по теме</w:t>
            </w:r>
          </w:p>
        </w:tc>
        <w:tc>
          <w:tcPr>
            <w:tcW w:w="601" w:type="pct"/>
          </w:tcPr>
          <w:p w:rsidR="000418EE" w:rsidRPr="0016428C" w:rsidRDefault="000418EE" w:rsidP="001C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131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21-22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5D0A72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2705" w:type="pct"/>
            <w:vMerge w:val="restart"/>
          </w:tcPr>
          <w:p w:rsidR="000418EE" w:rsidRPr="0016428C" w:rsidRDefault="000418EE" w:rsidP="001054A3">
            <w:pPr>
              <w:pStyle w:val="c22"/>
              <w:rPr>
                <w:sz w:val="26"/>
                <w:szCs w:val="26"/>
              </w:rPr>
            </w:pPr>
            <w:r w:rsidRPr="0016428C">
              <w:rPr>
                <w:rStyle w:val="c2"/>
                <w:sz w:val="26"/>
                <w:szCs w:val="26"/>
              </w:rPr>
              <w:t xml:space="preserve">Понимает, что означает термин «личные денежные средства»; Знает, как правильно планировать покупку. Понимает, какая покупка считается выгодной, а какая – нет. Знает, что такое карманные </w:t>
            </w:r>
            <w:proofErr w:type="spellStart"/>
            <w:r w:rsidRPr="0016428C">
              <w:rPr>
                <w:rStyle w:val="c2"/>
                <w:sz w:val="26"/>
                <w:szCs w:val="26"/>
              </w:rPr>
              <w:t>деньги</w:t>
            </w:r>
            <w:proofErr w:type="gramStart"/>
            <w:r w:rsidRPr="0016428C">
              <w:rPr>
                <w:rStyle w:val="c2"/>
                <w:sz w:val="26"/>
                <w:szCs w:val="26"/>
              </w:rPr>
              <w:t>.У</w:t>
            </w:r>
            <w:proofErr w:type="gramEnd"/>
            <w:r w:rsidRPr="0016428C">
              <w:rPr>
                <w:rStyle w:val="c2"/>
                <w:sz w:val="26"/>
                <w:szCs w:val="26"/>
              </w:rPr>
              <w:t>меет</w:t>
            </w:r>
            <w:proofErr w:type="spellEnd"/>
            <w:r w:rsidRPr="0016428C">
              <w:rPr>
                <w:rStyle w:val="c2"/>
                <w:sz w:val="26"/>
                <w:szCs w:val="26"/>
              </w:rPr>
              <w:t xml:space="preserve"> правильно расходовать карманные </w:t>
            </w:r>
            <w:proofErr w:type="spellStart"/>
            <w:r w:rsidRPr="0016428C">
              <w:rPr>
                <w:rStyle w:val="c2"/>
                <w:sz w:val="26"/>
                <w:szCs w:val="26"/>
              </w:rPr>
              <w:t>деньги.</w:t>
            </w:r>
            <w:r w:rsidRPr="0016428C">
              <w:rPr>
                <w:sz w:val="26"/>
                <w:szCs w:val="26"/>
              </w:rPr>
              <w:t>Сочиняет</w:t>
            </w:r>
            <w:proofErr w:type="spellEnd"/>
            <w:r w:rsidRPr="0016428C">
              <w:rPr>
                <w:sz w:val="26"/>
                <w:szCs w:val="26"/>
              </w:rPr>
              <w:t xml:space="preserve"> сказку о правильном распоряжении деньгами.</w:t>
            </w:r>
          </w:p>
        </w:tc>
        <w:tc>
          <w:tcPr>
            <w:tcW w:w="601" w:type="pct"/>
          </w:tcPr>
          <w:p w:rsidR="000418EE" w:rsidRPr="0016428C" w:rsidRDefault="000418EE" w:rsidP="001054A3">
            <w:pPr>
              <w:pStyle w:val="c22"/>
              <w:rPr>
                <w:rStyle w:val="c2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038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23-24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5D0A72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На что тратятся деньги. Необходимые расходы.</w:t>
            </w:r>
          </w:p>
        </w:tc>
        <w:tc>
          <w:tcPr>
            <w:tcW w:w="2705" w:type="pct"/>
            <w:vMerge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981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25-26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1943C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 xml:space="preserve">На что тратятся деньги. Откладывание денег и непредвиденные расходы. </w:t>
            </w:r>
          </w:p>
        </w:tc>
        <w:tc>
          <w:tcPr>
            <w:tcW w:w="2705" w:type="pct"/>
            <w:vMerge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542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D47A3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Как умно управлять своими деньгами.</w:t>
            </w:r>
          </w:p>
        </w:tc>
        <w:tc>
          <w:tcPr>
            <w:tcW w:w="2705" w:type="pct"/>
            <w:vMerge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833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28-29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5D0A72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Как делать сбережения. Куда и как откладывать деньги?</w:t>
            </w:r>
          </w:p>
        </w:tc>
        <w:tc>
          <w:tcPr>
            <w:tcW w:w="2705" w:type="pct"/>
            <w:vMerge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704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30-31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5D0A72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Style w:val="c2"/>
                <w:rFonts w:ascii="Times New Roman" w:hAnsi="Times New Roman"/>
                <w:sz w:val="26"/>
                <w:szCs w:val="26"/>
              </w:rPr>
              <w:t>Личные денежные средства. Решение практических задач.</w:t>
            </w:r>
          </w:p>
        </w:tc>
        <w:tc>
          <w:tcPr>
            <w:tcW w:w="2705" w:type="pct"/>
            <w:vMerge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1131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32-33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5D0A72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Style w:val="c2"/>
                <w:rFonts w:ascii="Times New Roman" w:hAnsi="Times New Roman"/>
                <w:sz w:val="26"/>
                <w:szCs w:val="26"/>
              </w:rPr>
              <w:t xml:space="preserve">Понятие о покупателе и продавце. </w:t>
            </w:r>
            <w:proofErr w:type="gramStart"/>
            <w:r w:rsidRPr="0016428C">
              <w:rPr>
                <w:rStyle w:val="c2"/>
                <w:rFonts w:ascii="Times New Roman" w:hAnsi="Times New Roman"/>
                <w:sz w:val="26"/>
                <w:szCs w:val="26"/>
              </w:rPr>
              <w:t xml:space="preserve">Различные формы организации торговли: магазин, рынок, ярмарка, лавка, ларек, киоск, супермаркет, </w:t>
            </w:r>
            <w:proofErr w:type="spellStart"/>
            <w:r w:rsidRPr="0016428C">
              <w:rPr>
                <w:rStyle w:val="c2"/>
                <w:rFonts w:ascii="Times New Roman" w:hAnsi="Times New Roman"/>
                <w:sz w:val="26"/>
                <w:szCs w:val="26"/>
              </w:rPr>
              <w:t>минимаркет</w:t>
            </w:r>
            <w:proofErr w:type="spellEnd"/>
            <w:r w:rsidRPr="0016428C">
              <w:rPr>
                <w:rStyle w:val="c2"/>
                <w:rFonts w:ascii="Times New Roman" w:hAnsi="Times New Roman"/>
                <w:sz w:val="26"/>
                <w:szCs w:val="26"/>
              </w:rPr>
              <w:t xml:space="preserve"> и т.д.    </w:t>
            </w:r>
            <w:proofErr w:type="gramEnd"/>
          </w:p>
        </w:tc>
        <w:tc>
          <w:tcPr>
            <w:tcW w:w="2705" w:type="pct"/>
            <w:vMerge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8EE" w:rsidRPr="0016428C" w:rsidTr="000418EE">
        <w:trPr>
          <w:trHeight w:val="878"/>
        </w:trPr>
        <w:tc>
          <w:tcPr>
            <w:tcW w:w="420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8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418EE" w:rsidRPr="0016428C" w:rsidRDefault="000418EE" w:rsidP="00D47A3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16428C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Промежуточная аттестация в форме викторины.</w:t>
            </w:r>
          </w:p>
        </w:tc>
        <w:tc>
          <w:tcPr>
            <w:tcW w:w="2705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0418EE" w:rsidRPr="0016428C" w:rsidRDefault="000418EE" w:rsidP="005D0A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4E0A" w:rsidRPr="0016428C" w:rsidRDefault="00BD4E0A" w:rsidP="001642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BD4E0A" w:rsidRPr="0016428C" w:rsidSect="00C61D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4A" w:rsidRDefault="00C74B4A" w:rsidP="00476EF7">
      <w:pPr>
        <w:spacing w:after="0" w:line="240" w:lineRule="auto"/>
      </w:pPr>
      <w:r>
        <w:separator/>
      </w:r>
    </w:p>
  </w:endnote>
  <w:endnote w:type="continuationSeparator" w:id="0">
    <w:p w:rsidR="00C74B4A" w:rsidRDefault="00C74B4A" w:rsidP="0047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E7002EFF" w:usb1="D200FDFF" w:usb2="0A046029" w:usb3="00000000" w:csb0="8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4A" w:rsidRDefault="00C74B4A" w:rsidP="00476EF7">
      <w:pPr>
        <w:spacing w:after="0" w:line="240" w:lineRule="auto"/>
      </w:pPr>
      <w:r>
        <w:separator/>
      </w:r>
    </w:p>
  </w:footnote>
  <w:footnote w:type="continuationSeparator" w:id="0">
    <w:p w:rsidR="00C74B4A" w:rsidRDefault="00C74B4A" w:rsidP="0047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947C0122"/>
    <w:lvl w:ilvl="0">
      <w:numFmt w:val="bullet"/>
      <w:lvlText w:val="*"/>
      <w:lvlJc w:val="left"/>
    </w:lvl>
  </w:abstractNum>
  <w:abstractNum w:abstractNumId="2">
    <w:nsid w:val="007943B8"/>
    <w:multiLevelType w:val="hybridMultilevel"/>
    <w:tmpl w:val="6FFEC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006FF"/>
    <w:multiLevelType w:val="hybridMultilevel"/>
    <w:tmpl w:val="0F184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C2891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F0D29"/>
    <w:multiLevelType w:val="hybridMultilevel"/>
    <w:tmpl w:val="1416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35FD7"/>
    <w:multiLevelType w:val="hybridMultilevel"/>
    <w:tmpl w:val="B18C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9E5DB5"/>
    <w:multiLevelType w:val="hybridMultilevel"/>
    <w:tmpl w:val="E6A26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A3F08"/>
    <w:multiLevelType w:val="hybridMultilevel"/>
    <w:tmpl w:val="5D0E7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A2982"/>
    <w:multiLevelType w:val="hybridMultilevel"/>
    <w:tmpl w:val="5CEE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F2A45"/>
    <w:multiLevelType w:val="hybridMultilevel"/>
    <w:tmpl w:val="E9E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74A38D9"/>
    <w:multiLevelType w:val="hybridMultilevel"/>
    <w:tmpl w:val="13E81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AAC7605"/>
    <w:multiLevelType w:val="hybridMultilevel"/>
    <w:tmpl w:val="723C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93009"/>
    <w:multiLevelType w:val="hybridMultilevel"/>
    <w:tmpl w:val="F48EB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764B6"/>
    <w:multiLevelType w:val="hybridMultilevel"/>
    <w:tmpl w:val="C24C83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2A7B7AC7"/>
    <w:multiLevelType w:val="hybridMultilevel"/>
    <w:tmpl w:val="B2085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0B54226"/>
    <w:multiLevelType w:val="hybridMultilevel"/>
    <w:tmpl w:val="D3526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0262D"/>
    <w:multiLevelType w:val="hybridMultilevel"/>
    <w:tmpl w:val="6854E88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B974A63"/>
    <w:multiLevelType w:val="hybridMultilevel"/>
    <w:tmpl w:val="12B0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3FE3871"/>
    <w:multiLevelType w:val="hybridMultilevel"/>
    <w:tmpl w:val="34D07D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813FB3"/>
    <w:multiLevelType w:val="hybridMultilevel"/>
    <w:tmpl w:val="02A27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DD70775"/>
    <w:multiLevelType w:val="hybridMultilevel"/>
    <w:tmpl w:val="86782C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BF4B09"/>
    <w:multiLevelType w:val="hybridMultilevel"/>
    <w:tmpl w:val="96C6D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BB15839"/>
    <w:multiLevelType w:val="hybridMultilevel"/>
    <w:tmpl w:val="7AC2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23644"/>
    <w:multiLevelType w:val="hybridMultilevel"/>
    <w:tmpl w:val="FA18F59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6D830458"/>
    <w:multiLevelType w:val="hybridMultilevel"/>
    <w:tmpl w:val="8F981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D6905"/>
    <w:multiLevelType w:val="hybridMultilevel"/>
    <w:tmpl w:val="8A102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C07C9"/>
    <w:multiLevelType w:val="hybridMultilevel"/>
    <w:tmpl w:val="96CA6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B118A"/>
    <w:multiLevelType w:val="hybridMultilevel"/>
    <w:tmpl w:val="7C74E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B5E64"/>
    <w:multiLevelType w:val="hybridMultilevel"/>
    <w:tmpl w:val="C3C03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C7031"/>
    <w:multiLevelType w:val="hybridMultilevel"/>
    <w:tmpl w:val="8EA24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93BFF"/>
    <w:multiLevelType w:val="multilevel"/>
    <w:tmpl w:val="C99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3928D0"/>
    <w:multiLevelType w:val="hybridMultilevel"/>
    <w:tmpl w:val="C0946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66B1B"/>
    <w:multiLevelType w:val="hybridMultilevel"/>
    <w:tmpl w:val="70980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D836F82"/>
    <w:multiLevelType w:val="multilevel"/>
    <w:tmpl w:val="61F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E190A"/>
    <w:multiLevelType w:val="hybridMultilevel"/>
    <w:tmpl w:val="70E6A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55B98"/>
    <w:multiLevelType w:val="multilevel"/>
    <w:tmpl w:val="5FD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20"/>
  </w:num>
  <w:num w:numId="4">
    <w:abstractNumId w:val="8"/>
  </w:num>
  <w:num w:numId="5">
    <w:abstractNumId w:val="1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41"/>
  </w:num>
  <w:num w:numId="10">
    <w:abstractNumId w:val="6"/>
  </w:num>
  <w:num w:numId="11">
    <w:abstractNumId w:val="0"/>
  </w:num>
  <w:num w:numId="12">
    <w:abstractNumId w:val="43"/>
  </w:num>
  <w:num w:numId="13">
    <w:abstractNumId w:val="40"/>
  </w:num>
  <w:num w:numId="14">
    <w:abstractNumId w:val="18"/>
  </w:num>
  <w:num w:numId="15">
    <w:abstractNumId w:val="25"/>
  </w:num>
  <w:num w:numId="16">
    <w:abstractNumId w:val="10"/>
  </w:num>
  <w:num w:numId="17">
    <w:abstractNumId w:val="11"/>
  </w:num>
  <w:num w:numId="18">
    <w:abstractNumId w:val="13"/>
  </w:num>
  <w:num w:numId="19">
    <w:abstractNumId w:val="22"/>
  </w:num>
  <w:num w:numId="20">
    <w:abstractNumId w:val="28"/>
  </w:num>
  <w:num w:numId="21">
    <w:abstractNumId w:val="9"/>
  </w:num>
  <w:num w:numId="22">
    <w:abstractNumId w:val="4"/>
  </w:num>
  <w:num w:numId="23">
    <w:abstractNumId w:val="23"/>
  </w:num>
  <w:num w:numId="24">
    <w:abstractNumId w:val="14"/>
  </w:num>
  <w:num w:numId="25">
    <w:abstractNumId w:val="36"/>
  </w:num>
  <w:num w:numId="26">
    <w:abstractNumId w:val="37"/>
  </w:num>
  <w:num w:numId="27">
    <w:abstractNumId w:val="7"/>
  </w:num>
  <w:num w:numId="28">
    <w:abstractNumId w:val="2"/>
  </w:num>
  <w:num w:numId="29">
    <w:abstractNumId w:val="19"/>
  </w:num>
  <w:num w:numId="30">
    <w:abstractNumId w:val="38"/>
  </w:num>
  <w:num w:numId="31">
    <w:abstractNumId w:val="39"/>
  </w:num>
  <w:num w:numId="32">
    <w:abstractNumId w:val="34"/>
  </w:num>
  <w:num w:numId="33">
    <w:abstractNumId w:val="17"/>
  </w:num>
  <w:num w:numId="34">
    <w:abstractNumId w:val="33"/>
  </w:num>
  <w:num w:numId="35">
    <w:abstractNumId w:val="27"/>
  </w:num>
  <w:num w:numId="36">
    <w:abstractNumId w:val="32"/>
  </w:num>
  <w:num w:numId="37">
    <w:abstractNumId w:val="15"/>
  </w:num>
  <w:num w:numId="38">
    <w:abstractNumId w:val="42"/>
  </w:num>
  <w:num w:numId="39">
    <w:abstractNumId w:val="3"/>
  </w:num>
  <w:num w:numId="40">
    <w:abstractNumId w:val="12"/>
  </w:num>
  <w:num w:numId="41">
    <w:abstractNumId w:val="24"/>
  </w:num>
  <w:num w:numId="42">
    <w:abstractNumId w:val="31"/>
  </w:num>
  <w:num w:numId="43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5"/>
  </w:num>
  <w:num w:numId="45">
    <w:abstractNumId w:val="29"/>
  </w:num>
  <w:num w:numId="46">
    <w:abstractNumId w:val="2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D97"/>
    <w:rsid w:val="00021452"/>
    <w:rsid w:val="00024DFA"/>
    <w:rsid w:val="00025364"/>
    <w:rsid w:val="000268E7"/>
    <w:rsid w:val="00027EE5"/>
    <w:rsid w:val="00032B94"/>
    <w:rsid w:val="000418EE"/>
    <w:rsid w:val="00044B9B"/>
    <w:rsid w:val="00045AA1"/>
    <w:rsid w:val="00047887"/>
    <w:rsid w:val="00070997"/>
    <w:rsid w:val="00075572"/>
    <w:rsid w:val="0008035B"/>
    <w:rsid w:val="000906FD"/>
    <w:rsid w:val="0009186D"/>
    <w:rsid w:val="000A04BF"/>
    <w:rsid w:val="000A5FF6"/>
    <w:rsid w:val="000B1A91"/>
    <w:rsid w:val="000C26C6"/>
    <w:rsid w:val="000C5CE4"/>
    <w:rsid w:val="000C78CF"/>
    <w:rsid w:val="000D7E6C"/>
    <w:rsid w:val="000F0C0D"/>
    <w:rsid w:val="000F499E"/>
    <w:rsid w:val="00104A81"/>
    <w:rsid w:val="00104A9F"/>
    <w:rsid w:val="001054A3"/>
    <w:rsid w:val="0010677F"/>
    <w:rsid w:val="00113ADB"/>
    <w:rsid w:val="001162B8"/>
    <w:rsid w:val="0012114D"/>
    <w:rsid w:val="001221F4"/>
    <w:rsid w:val="0015392A"/>
    <w:rsid w:val="00155674"/>
    <w:rsid w:val="00155DAC"/>
    <w:rsid w:val="0015773F"/>
    <w:rsid w:val="00160BBC"/>
    <w:rsid w:val="001629C3"/>
    <w:rsid w:val="0016428C"/>
    <w:rsid w:val="00166150"/>
    <w:rsid w:val="0016726C"/>
    <w:rsid w:val="00167CB8"/>
    <w:rsid w:val="001764BD"/>
    <w:rsid w:val="0017695A"/>
    <w:rsid w:val="00177638"/>
    <w:rsid w:val="00180594"/>
    <w:rsid w:val="00180956"/>
    <w:rsid w:val="0018153F"/>
    <w:rsid w:val="00184BFC"/>
    <w:rsid w:val="00190CEF"/>
    <w:rsid w:val="00191FB0"/>
    <w:rsid w:val="00193809"/>
    <w:rsid w:val="001943C4"/>
    <w:rsid w:val="001A49FA"/>
    <w:rsid w:val="001B2628"/>
    <w:rsid w:val="001B4B37"/>
    <w:rsid w:val="001B5826"/>
    <w:rsid w:val="001C4D63"/>
    <w:rsid w:val="001C7CD4"/>
    <w:rsid w:val="001D1663"/>
    <w:rsid w:val="001D74D1"/>
    <w:rsid w:val="001E1B71"/>
    <w:rsid w:val="001E1D76"/>
    <w:rsid w:val="001F2CEA"/>
    <w:rsid w:val="001F3CC2"/>
    <w:rsid w:val="002139C6"/>
    <w:rsid w:val="00214DF1"/>
    <w:rsid w:val="002151AA"/>
    <w:rsid w:val="002160A2"/>
    <w:rsid w:val="00223E82"/>
    <w:rsid w:val="00223FB7"/>
    <w:rsid w:val="00232993"/>
    <w:rsid w:val="002422CB"/>
    <w:rsid w:val="0024488C"/>
    <w:rsid w:val="00244BA6"/>
    <w:rsid w:val="00245524"/>
    <w:rsid w:val="00247B79"/>
    <w:rsid w:val="002605B4"/>
    <w:rsid w:val="00266800"/>
    <w:rsid w:val="002714B3"/>
    <w:rsid w:val="002732E4"/>
    <w:rsid w:val="00274530"/>
    <w:rsid w:val="00280C68"/>
    <w:rsid w:val="002819D7"/>
    <w:rsid w:val="00284C81"/>
    <w:rsid w:val="002A07A4"/>
    <w:rsid w:val="002B18F3"/>
    <w:rsid w:val="002B2840"/>
    <w:rsid w:val="002B62F7"/>
    <w:rsid w:val="002B6672"/>
    <w:rsid w:val="002B7463"/>
    <w:rsid w:val="002D4E57"/>
    <w:rsid w:val="002E08D9"/>
    <w:rsid w:val="002E7E8A"/>
    <w:rsid w:val="002F329D"/>
    <w:rsid w:val="003003D2"/>
    <w:rsid w:val="00300764"/>
    <w:rsid w:val="00304865"/>
    <w:rsid w:val="0030558D"/>
    <w:rsid w:val="003155F6"/>
    <w:rsid w:val="00316E73"/>
    <w:rsid w:val="00317A5B"/>
    <w:rsid w:val="003228C3"/>
    <w:rsid w:val="00327AE7"/>
    <w:rsid w:val="00334BC8"/>
    <w:rsid w:val="0033583F"/>
    <w:rsid w:val="00343C2C"/>
    <w:rsid w:val="003446F3"/>
    <w:rsid w:val="0034735A"/>
    <w:rsid w:val="003473D2"/>
    <w:rsid w:val="00347B3D"/>
    <w:rsid w:val="00360707"/>
    <w:rsid w:val="00360F68"/>
    <w:rsid w:val="00364F3E"/>
    <w:rsid w:val="00370643"/>
    <w:rsid w:val="00371697"/>
    <w:rsid w:val="00380D75"/>
    <w:rsid w:val="00382136"/>
    <w:rsid w:val="00397F06"/>
    <w:rsid w:val="003A1244"/>
    <w:rsid w:val="003A31B2"/>
    <w:rsid w:val="003B3F7C"/>
    <w:rsid w:val="003B7948"/>
    <w:rsid w:val="003D5E10"/>
    <w:rsid w:val="003E1942"/>
    <w:rsid w:val="003E6F94"/>
    <w:rsid w:val="003F274A"/>
    <w:rsid w:val="00401AF4"/>
    <w:rsid w:val="00410C3B"/>
    <w:rsid w:val="00412168"/>
    <w:rsid w:val="00421D6B"/>
    <w:rsid w:val="00430DCE"/>
    <w:rsid w:val="0044328F"/>
    <w:rsid w:val="00447FFC"/>
    <w:rsid w:val="004506C5"/>
    <w:rsid w:val="00463C97"/>
    <w:rsid w:val="00476EF7"/>
    <w:rsid w:val="004912E8"/>
    <w:rsid w:val="00491832"/>
    <w:rsid w:val="00495870"/>
    <w:rsid w:val="004A54E9"/>
    <w:rsid w:val="004A65CC"/>
    <w:rsid w:val="004B2BD4"/>
    <w:rsid w:val="004B2F00"/>
    <w:rsid w:val="004B4F73"/>
    <w:rsid w:val="004C21C7"/>
    <w:rsid w:val="004C3730"/>
    <w:rsid w:val="004C4ED5"/>
    <w:rsid w:val="004D3436"/>
    <w:rsid w:val="004E3E96"/>
    <w:rsid w:val="004E3FBC"/>
    <w:rsid w:val="004E5480"/>
    <w:rsid w:val="004F0A0A"/>
    <w:rsid w:val="004F3207"/>
    <w:rsid w:val="004F65FA"/>
    <w:rsid w:val="005030E3"/>
    <w:rsid w:val="00506ED9"/>
    <w:rsid w:val="00510704"/>
    <w:rsid w:val="00511361"/>
    <w:rsid w:val="00514C48"/>
    <w:rsid w:val="00525C90"/>
    <w:rsid w:val="00540458"/>
    <w:rsid w:val="00564714"/>
    <w:rsid w:val="00567767"/>
    <w:rsid w:val="00590AF8"/>
    <w:rsid w:val="00592169"/>
    <w:rsid w:val="00593F3D"/>
    <w:rsid w:val="0059436A"/>
    <w:rsid w:val="00596449"/>
    <w:rsid w:val="00596621"/>
    <w:rsid w:val="005D0A72"/>
    <w:rsid w:val="005D362C"/>
    <w:rsid w:val="005D6115"/>
    <w:rsid w:val="005E4944"/>
    <w:rsid w:val="005F3962"/>
    <w:rsid w:val="005F4975"/>
    <w:rsid w:val="005F4DAA"/>
    <w:rsid w:val="00606D0A"/>
    <w:rsid w:val="00624198"/>
    <w:rsid w:val="00633126"/>
    <w:rsid w:val="006429C0"/>
    <w:rsid w:val="006437DA"/>
    <w:rsid w:val="0064782C"/>
    <w:rsid w:val="006534C7"/>
    <w:rsid w:val="0066448F"/>
    <w:rsid w:val="006667B9"/>
    <w:rsid w:val="00666BA5"/>
    <w:rsid w:val="00666BEB"/>
    <w:rsid w:val="0068359F"/>
    <w:rsid w:val="006971CA"/>
    <w:rsid w:val="006B0E30"/>
    <w:rsid w:val="006B3F48"/>
    <w:rsid w:val="006B46AC"/>
    <w:rsid w:val="006B4EC1"/>
    <w:rsid w:val="006C29F1"/>
    <w:rsid w:val="006C320C"/>
    <w:rsid w:val="006C6101"/>
    <w:rsid w:val="006C6A5F"/>
    <w:rsid w:val="006D421E"/>
    <w:rsid w:val="006D42E8"/>
    <w:rsid w:val="006D56BA"/>
    <w:rsid w:val="006D73EF"/>
    <w:rsid w:val="006E105F"/>
    <w:rsid w:val="00700AF0"/>
    <w:rsid w:val="00703077"/>
    <w:rsid w:val="0070642B"/>
    <w:rsid w:val="007149AC"/>
    <w:rsid w:val="00727375"/>
    <w:rsid w:val="0074036B"/>
    <w:rsid w:val="00746407"/>
    <w:rsid w:val="00747527"/>
    <w:rsid w:val="00773342"/>
    <w:rsid w:val="00774C77"/>
    <w:rsid w:val="00790FFB"/>
    <w:rsid w:val="00791C17"/>
    <w:rsid w:val="00795AF0"/>
    <w:rsid w:val="007968D5"/>
    <w:rsid w:val="007B2707"/>
    <w:rsid w:val="007C063B"/>
    <w:rsid w:val="007E48E9"/>
    <w:rsid w:val="007E6F16"/>
    <w:rsid w:val="007F6892"/>
    <w:rsid w:val="00800AD0"/>
    <w:rsid w:val="008031D4"/>
    <w:rsid w:val="0081158B"/>
    <w:rsid w:val="00811FC1"/>
    <w:rsid w:val="00820C37"/>
    <w:rsid w:val="00825304"/>
    <w:rsid w:val="00835555"/>
    <w:rsid w:val="00842A6B"/>
    <w:rsid w:val="00844A4D"/>
    <w:rsid w:val="00850BCB"/>
    <w:rsid w:val="00863A85"/>
    <w:rsid w:val="00865FDD"/>
    <w:rsid w:val="0087462E"/>
    <w:rsid w:val="008836F2"/>
    <w:rsid w:val="00884CC2"/>
    <w:rsid w:val="008A320F"/>
    <w:rsid w:val="008B0493"/>
    <w:rsid w:val="008B662B"/>
    <w:rsid w:val="008D1A65"/>
    <w:rsid w:val="008D3760"/>
    <w:rsid w:val="008D4B5F"/>
    <w:rsid w:val="008F06EC"/>
    <w:rsid w:val="008F2613"/>
    <w:rsid w:val="0090465E"/>
    <w:rsid w:val="00906E0D"/>
    <w:rsid w:val="0092144B"/>
    <w:rsid w:val="009214D5"/>
    <w:rsid w:val="00922D7F"/>
    <w:rsid w:val="00927ADA"/>
    <w:rsid w:val="00927CB6"/>
    <w:rsid w:val="00931A33"/>
    <w:rsid w:val="00950DE1"/>
    <w:rsid w:val="00955F67"/>
    <w:rsid w:val="00956582"/>
    <w:rsid w:val="00960539"/>
    <w:rsid w:val="009B2B20"/>
    <w:rsid w:val="009C4575"/>
    <w:rsid w:val="009D1F39"/>
    <w:rsid w:val="009D28A4"/>
    <w:rsid w:val="009D73E2"/>
    <w:rsid w:val="009E5415"/>
    <w:rsid w:val="009F2028"/>
    <w:rsid w:val="009F3958"/>
    <w:rsid w:val="009F5129"/>
    <w:rsid w:val="009F6150"/>
    <w:rsid w:val="009F6773"/>
    <w:rsid w:val="00A01972"/>
    <w:rsid w:val="00A03EF0"/>
    <w:rsid w:val="00A04242"/>
    <w:rsid w:val="00A10DEF"/>
    <w:rsid w:val="00A27F58"/>
    <w:rsid w:val="00A30C58"/>
    <w:rsid w:val="00A3411C"/>
    <w:rsid w:val="00A3698B"/>
    <w:rsid w:val="00A4095E"/>
    <w:rsid w:val="00A4237D"/>
    <w:rsid w:val="00A65D13"/>
    <w:rsid w:val="00A82718"/>
    <w:rsid w:val="00A92A2F"/>
    <w:rsid w:val="00AA0090"/>
    <w:rsid w:val="00AA450A"/>
    <w:rsid w:val="00AB2AF8"/>
    <w:rsid w:val="00AB3E79"/>
    <w:rsid w:val="00AB5AE2"/>
    <w:rsid w:val="00AC5016"/>
    <w:rsid w:val="00AC578A"/>
    <w:rsid w:val="00AC5E84"/>
    <w:rsid w:val="00AD4709"/>
    <w:rsid w:val="00AD55B5"/>
    <w:rsid w:val="00AD6F06"/>
    <w:rsid w:val="00AE3AD8"/>
    <w:rsid w:val="00AF20EA"/>
    <w:rsid w:val="00AF6418"/>
    <w:rsid w:val="00B01AF7"/>
    <w:rsid w:val="00B038A8"/>
    <w:rsid w:val="00B31117"/>
    <w:rsid w:val="00B673D5"/>
    <w:rsid w:val="00B7105C"/>
    <w:rsid w:val="00B71FF3"/>
    <w:rsid w:val="00B825F0"/>
    <w:rsid w:val="00BA02F6"/>
    <w:rsid w:val="00BA3D26"/>
    <w:rsid w:val="00BA47AB"/>
    <w:rsid w:val="00BB1373"/>
    <w:rsid w:val="00BC2428"/>
    <w:rsid w:val="00BD4E0A"/>
    <w:rsid w:val="00BE1980"/>
    <w:rsid w:val="00BE2417"/>
    <w:rsid w:val="00BE28CB"/>
    <w:rsid w:val="00BF1951"/>
    <w:rsid w:val="00BF6C0D"/>
    <w:rsid w:val="00C133AC"/>
    <w:rsid w:val="00C24588"/>
    <w:rsid w:val="00C32603"/>
    <w:rsid w:val="00C34499"/>
    <w:rsid w:val="00C40585"/>
    <w:rsid w:val="00C41A1E"/>
    <w:rsid w:val="00C53547"/>
    <w:rsid w:val="00C61D97"/>
    <w:rsid w:val="00C6411B"/>
    <w:rsid w:val="00C746CB"/>
    <w:rsid w:val="00C74B4A"/>
    <w:rsid w:val="00C85441"/>
    <w:rsid w:val="00CA28D1"/>
    <w:rsid w:val="00CC00B1"/>
    <w:rsid w:val="00CC6381"/>
    <w:rsid w:val="00CD11DD"/>
    <w:rsid w:val="00CD1982"/>
    <w:rsid w:val="00CD7D72"/>
    <w:rsid w:val="00CE0D7E"/>
    <w:rsid w:val="00CE5504"/>
    <w:rsid w:val="00CE666F"/>
    <w:rsid w:val="00CF1859"/>
    <w:rsid w:val="00CF19EF"/>
    <w:rsid w:val="00CF34A4"/>
    <w:rsid w:val="00CF3E94"/>
    <w:rsid w:val="00CF5582"/>
    <w:rsid w:val="00D11298"/>
    <w:rsid w:val="00D12A7B"/>
    <w:rsid w:val="00D17460"/>
    <w:rsid w:val="00D22FB7"/>
    <w:rsid w:val="00D34D77"/>
    <w:rsid w:val="00D41F2A"/>
    <w:rsid w:val="00D474C7"/>
    <w:rsid w:val="00D47A3B"/>
    <w:rsid w:val="00D51D63"/>
    <w:rsid w:val="00D52147"/>
    <w:rsid w:val="00D52630"/>
    <w:rsid w:val="00D541CA"/>
    <w:rsid w:val="00D54A9F"/>
    <w:rsid w:val="00D60BF5"/>
    <w:rsid w:val="00D6556D"/>
    <w:rsid w:val="00D70C30"/>
    <w:rsid w:val="00D83082"/>
    <w:rsid w:val="00D8515D"/>
    <w:rsid w:val="00D92848"/>
    <w:rsid w:val="00D92871"/>
    <w:rsid w:val="00DA6354"/>
    <w:rsid w:val="00DB3D0B"/>
    <w:rsid w:val="00DB4D40"/>
    <w:rsid w:val="00DC0779"/>
    <w:rsid w:val="00DC185D"/>
    <w:rsid w:val="00DC5780"/>
    <w:rsid w:val="00DC7199"/>
    <w:rsid w:val="00DD1598"/>
    <w:rsid w:val="00DD7A44"/>
    <w:rsid w:val="00DE31B5"/>
    <w:rsid w:val="00DE7B3B"/>
    <w:rsid w:val="00DF25FE"/>
    <w:rsid w:val="00E10ADE"/>
    <w:rsid w:val="00E12340"/>
    <w:rsid w:val="00E15536"/>
    <w:rsid w:val="00E20418"/>
    <w:rsid w:val="00E23C86"/>
    <w:rsid w:val="00E26E6E"/>
    <w:rsid w:val="00E304A9"/>
    <w:rsid w:val="00E4333C"/>
    <w:rsid w:val="00E4472D"/>
    <w:rsid w:val="00E45240"/>
    <w:rsid w:val="00E466C6"/>
    <w:rsid w:val="00E53751"/>
    <w:rsid w:val="00E56139"/>
    <w:rsid w:val="00E57AD1"/>
    <w:rsid w:val="00E74DB8"/>
    <w:rsid w:val="00E77340"/>
    <w:rsid w:val="00E84285"/>
    <w:rsid w:val="00E854D2"/>
    <w:rsid w:val="00E875EE"/>
    <w:rsid w:val="00E97145"/>
    <w:rsid w:val="00EA11A3"/>
    <w:rsid w:val="00EA4EBD"/>
    <w:rsid w:val="00EB049B"/>
    <w:rsid w:val="00ED2587"/>
    <w:rsid w:val="00EE00C0"/>
    <w:rsid w:val="00EE3260"/>
    <w:rsid w:val="00EF1B7E"/>
    <w:rsid w:val="00EF5AB5"/>
    <w:rsid w:val="00F01FA6"/>
    <w:rsid w:val="00F12EE5"/>
    <w:rsid w:val="00F12EF2"/>
    <w:rsid w:val="00F134D4"/>
    <w:rsid w:val="00F209F1"/>
    <w:rsid w:val="00F25F19"/>
    <w:rsid w:val="00F302C0"/>
    <w:rsid w:val="00F3509F"/>
    <w:rsid w:val="00F35E6B"/>
    <w:rsid w:val="00F43A15"/>
    <w:rsid w:val="00F70974"/>
    <w:rsid w:val="00F8046F"/>
    <w:rsid w:val="00FA2CF8"/>
    <w:rsid w:val="00FC406C"/>
    <w:rsid w:val="00FC4AEB"/>
    <w:rsid w:val="00FC5954"/>
    <w:rsid w:val="00FD37C3"/>
    <w:rsid w:val="00FE0023"/>
    <w:rsid w:val="00FE69B4"/>
    <w:rsid w:val="00FF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uiPriority w:val="99"/>
    <w:rsid w:val="00C61D97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paragraph" w:styleId="a3">
    <w:name w:val="List Paragraph"/>
    <w:basedOn w:val="a"/>
    <w:uiPriority w:val="34"/>
    <w:qFormat/>
    <w:rsid w:val="00835555"/>
    <w:pPr>
      <w:ind w:left="720"/>
      <w:contextualSpacing/>
    </w:pPr>
  </w:style>
  <w:style w:type="paragraph" w:customStyle="1" w:styleId="Style9">
    <w:name w:val="Style9"/>
    <w:basedOn w:val="a"/>
    <w:rsid w:val="00AB5AE2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AB5AE2"/>
    <w:pPr>
      <w:widowControl w:val="0"/>
      <w:autoSpaceDE w:val="0"/>
      <w:autoSpaceDN w:val="0"/>
      <w:adjustRightInd w:val="0"/>
      <w:spacing w:after="0" w:line="252" w:lineRule="exact"/>
      <w:ind w:firstLine="706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AB5A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rsid w:val="00AB5AE2"/>
    <w:pPr>
      <w:widowControl w:val="0"/>
      <w:autoSpaceDE w:val="0"/>
      <w:autoSpaceDN w:val="0"/>
      <w:adjustRightInd w:val="0"/>
      <w:spacing w:after="0" w:line="223" w:lineRule="exact"/>
    </w:pPr>
    <w:rPr>
      <w:rFonts w:ascii="Franklin Gothic Demi Cond" w:hAnsi="Franklin Gothic Demi Cond"/>
      <w:sz w:val="24"/>
      <w:szCs w:val="24"/>
    </w:rPr>
  </w:style>
  <w:style w:type="character" w:customStyle="1" w:styleId="FontStyle92">
    <w:name w:val="Font Style92"/>
    <w:rsid w:val="00AB5AE2"/>
    <w:rPr>
      <w:rFonts w:ascii="Arial" w:hAnsi="Arial" w:cs="Arial"/>
      <w:i/>
      <w:iCs/>
      <w:sz w:val="20"/>
      <w:szCs w:val="20"/>
    </w:rPr>
  </w:style>
  <w:style w:type="character" w:customStyle="1" w:styleId="FontStyle93">
    <w:name w:val="Font Style93"/>
    <w:rsid w:val="00AB5AE2"/>
    <w:rPr>
      <w:rFonts w:ascii="Arial" w:hAnsi="Arial" w:cs="Arial"/>
      <w:sz w:val="20"/>
      <w:szCs w:val="20"/>
    </w:rPr>
  </w:style>
  <w:style w:type="character" w:customStyle="1" w:styleId="FontStyle94">
    <w:name w:val="Font Style94"/>
    <w:rsid w:val="00AB5AE2"/>
    <w:rPr>
      <w:rFonts w:ascii="Arial" w:hAnsi="Arial" w:cs="Arial"/>
      <w:b/>
      <w:bCs/>
      <w:sz w:val="18"/>
      <w:szCs w:val="18"/>
    </w:rPr>
  </w:style>
  <w:style w:type="paragraph" w:customStyle="1" w:styleId="Style57">
    <w:name w:val="Style57"/>
    <w:basedOn w:val="a"/>
    <w:rsid w:val="00AB5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rsid w:val="00AB5AE2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rsid w:val="00AB5AE2"/>
    <w:pPr>
      <w:widowControl w:val="0"/>
      <w:autoSpaceDE w:val="0"/>
      <w:autoSpaceDN w:val="0"/>
      <w:adjustRightInd w:val="0"/>
      <w:spacing w:after="0" w:line="264" w:lineRule="exact"/>
      <w:ind w:hanging="312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rsid w:val="00AB5AE2"/>
    <w:pPr>
      <w:widowControl w:val="0"/>
      <w:autoSpaceDE w:val="0"/>
      <w:autoSpaceDN w:val="0"/>
      <w:adjustRightInd w:val="0"/>
      <w:spacing w:after="0" w:line="264" w:lineRule="exact"/>
      <w:ind w:firstLine="384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rsid w:val="00AB5AE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rsid w:val="00AB5AE2"/>
    <w:pPr>
      <w:widowControl w:val="0"/>
      <w:autoSpaceDE w:val="0"/>
      <w:autoSpaceDN w:val="0"/>
      <w:adjustRightInd w:val="0"/>
      <w:spacing w:after="0" w:line="514" w:lineRule="exact"/>
    </w:pPr>
    <w:rPr>
      <w:rFonts w:ascii="Arial" w:hAnsi="Arial" w:cs="Arial"/>
      <w:sz w:val="24"/>
      <w:szCs w:val="24"/>
    </w:rPr>
  </w:style>
  <w:style w:type="paragraph" w:customStyle="1" w:styleId="Style67">
    <w:name w:val="Style67"/>
    <w:basedOn w:val="a"/>
    <w:rsid w:val="00AB5AE2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character" w:customStyle="1" w:styleId="FontStyle99">
    <w:name w:val="Font Style99"/>
    <w:rsid w:val="00AB5AE2"/>
    <w:rPr>
      <w:rFonts w:ascii="Tahoma" w:hAnsi="Tahoma" w:cs="Tahoma"/>
      <w:b/>
      <w:bCs/>
      <w:i/>
      <w:iCs/>
      <w:sz w:val="24"/>
      <w:szCs w:val="24"/>
    </w:rPr>
  </w:style>
  <w:style w:type="character" w:customStyle="1" w:styleId="FontStyle100">
    <w:name w:val="Font Style100"/>
    <w:rsid w:val="00AB5AE2"/>
    <w:rPr>
      <w:rFonts w:ascii="Arial" w:hAnsi="Arial" w:cs="Arial"/>
      <w:spacing w:val="30"/>
      <w:sz w:val="20"/>
      <w:szCs w:val="20"/>
    </w:rPr>
  </w:style>
  <w:style w:type="character" w:customStyle="1" w:styleId="FontStyle101">
    <w:name w:val="Font Style101"/>
    <w:rsid w:val="00AB5AE2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102">
    <w:name w:val="Font Style102"/>
    <w:rsid w:val="00AB5AE2"/>
    <w:rPr>
      <w:rFonts w:ascii="Arial" w:hAnsi="Arial" w:cs="Arial"/>
      <w:spacing w:val="-20"/>
      <w:sz w:val="22"/>
      <w:szCs w:val="22"/>
    </w:rPr>
  </w:style>
  <w:style w:type="table" w:styleId="a4">
    <w:name w:val="Table Grid"/>
    <w:basedOn w:val="a1"/>
    <w:uiPriority w:val="39"/>
    <w:rsid w:val="001F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1F3CC2"/>
    <w:rPr>
      <w:rFonts w:ascii="Microsoft Sans Serif" w:hAnsi="Microsoft Sans Serif" w:cs="Microsoft Sans Serif" w:hint="default"/>
      <w:sz w:val="18"/>
      <w:szCs w:val="18"/>
    </w:rPr>
  </w:style>
  <w:style w:type="paragraph" w:styleId="a5">
    <w:name w:val="No Spacing"/>
    <w:link w:val="a6"/>
    <w:uiPriority w:val="1"/>
    <w:qFormat/>
    <w:rsid w:val="001F3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1F3C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2707"/>
  </w:style>
  <w:style w:type="table" w:customStyle="1" w:styleId="10">
    <w:name w:val="Сетка таблицы1"/>
    <w:basedOn w:val="a1"/>
    <w:next w:val="a4"/>
    <w:uiPriority w:val="59"/>
    <w:rsid w:val="0026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aliases w:val="основа"/>
    <w:rsid w:val="00AF20EA"/>
    <w:pPr>
      <w:widowControl w:val="0"/>
      <w:suppressAutoHyphens/>
      <w:spacing w:after="0" w:line="100" w:lineRule="atLeast"/>
      <w:textAlignment w:val="baseline"/>
    </w:pPr>
    <w:rPr>
      <w:rFonts w:ascii="Liberation Serif" w:eastAsia="Times New Roman" w:hAnsi="Liberation Serif" w:cs="DejaVu Sans"/>
      <w:sz w:val="24"/>
      <w:szCs w:val="24"/>
      <w:lang w:eastAsia="hi-IN" w:bidi="hi-IN"/>
    </w:rPr>
  </w:style>
  <w:style w:type="character" w:customStyle="1" w:styleId="Zag11">
    <w:name w:val="Zag_11"/>
    <w:rsid w:val="009B2B20"/>
  </w:style>
  <w:style w:type="paragraph" w:customStyle="1" w:styleId="a8">
    <w:name w:val="Основной"/>
    <w:basedOn w:val="a"/>
    <w:link w:val="a9"/>
    <w:uiPriority w:val="99"/>
    <w:rsid w:val="009B2B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uiPriority w:val="99"/>
    <w:rsid w:val="009B2B2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B2B2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a">
    <w:name w:val="Курсив"/>
    <w:basedOn w:val="a8"/>
    <w:rsid w:val="009B2B2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B2B20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b">
    <w:name w:val="Буллит"/>
    <w:basedOn w:val="a8"/>
    <w:link w:val="ac"/>
    <w:rsid w:val="000D7E6C"/>
    <w:pPr>
      <w:ind w:firstLine="244"/>
    </w:pPr>
  </w:style>
  <w:style w:type="character" w:customStyle="1" w:styleId="ac">
    <w:name w:val="Буллит Знак"/>
    <w:basedOn w:val="a9"/>
    <w:link w:val="ab"/>
    <w:rsid w:val="000D7E6C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6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BB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1221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BD4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B2F00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link w:val="NoSpacingChar"/>
    <w:rsid w:val="00E9714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2"/>
    <w:locked/>
    <w:rsid w:val="00E97145"/>
    <w:rPr>
      <w:rFonts w:ascii="Calibri" w:eastAsia="Calibri" w:hAnsi="Calibri" w:cs="Times New Roman"/>
      <w:szCs w:val="20"/>
      <w:lang w:eastAsia="ru-RU"/>
    </w:rPr>
  </w:style>
  <w:style w:type="character" w:customStyle="1" w:styleId="c2">
    <w:name w:val="c2"/>
    <w:basedOn w:val="a0"/>
    <w:rsid w:val="00C133AC"/>
  </w:style>
  <w:style w:type="paragraph" w:customStyle="1" w:styleId="c22">
    <w:name w:val="c22"/>
    <w:basedOn w:val="a"/>
    <w:rsid w:val="0019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7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76EF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7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76EF7"/>
    <w:rPr>
      <w:rFonts w:ascii="Calibri" w:eastAsia="Times New Roman" w:hAnsi="Calibri" w:cs="Times New Roman"/>
      <w:lang w:eastAsia="ru-RU"/>
    </w:rPr>
  </w:style>
  <w:style w:type="table" w:customStyle="1" w:styleId="20">
    <w:name w:val="Сетка таблицы2"/>
    <w:basedOn w:val="a1"/>
    <w:next w:val="a4"/>
    <w:uiPriority w:val="59"/>
    <w:rsid w:val="003473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9BA9-665B-419D-B873-FA28057E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49</cp:revision>
  <cp:lastPrinted>2019-10-14T06:39:00Z</cp:lastPrinted>
  <dcterms:created xsi:type="dcterms:W3CDTF">2019-09-11T06:52:00Z</dcterms:created>
  <dcterms:modified xsi:type="dcterms:W3CDTF">2023-09-28T08:58:00Z</dcterms:modified>
</cp:coreProperties>
</file>