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90" w:rsidRPr="00167B90" w:rsidRDefault="00167B90" w:rsidP="00167B90">
      <w:pPr>
        <w:spacing w:after="0" w:line="240" w:lineRule="auto"/>
        <w:ind w:left="119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7B90" w:rsidRPr="00167B90" w:rsidRDefault="00167B90" w:rsidP="00167B90">
      <w:pPr>
        <w:spacing w:after="0" w:line="240" w:lineRule="auto"/>
        <w:ind w:left="119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aedd4985-c29e-494d-8ad1-4bd90a83a26c"/>
      <w:r w:rsidRPr="00167B90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167B90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7B90" w:rsidRPr="00167B90" w:rsidRDefault="00167B90" w:rsidP="00167B90">
      <w:pPr>
        <w:spacing w:after="0" w:line="240" w:lineRule="auto"/>
        <w:ind w:left="119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5bdd78a7-6eff-44c5-be48-12eb425418d7"/>
      <w:r w:rsidRPr="00167B9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167B90">
        <w:rPr>
          <w:rFonts w:ascii="Times New Roman" w:hAnsi="Times New Roman"/>
          <w:b/>
          <w:color w:val="000000"/>
          <w:sz w:val="28"/>
        </w:rPr>
        <w:t>Большеулуйского</w:t>
      </w:r>
      <w:proofErr w:type="spellEnd"/>
      <w:r w:rsidRPr="00167B90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167B90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7B90" w:rsidRPr="00167B90" w:rsidRDefault="00167B90" w:rsidP="00167B90">
      <w:pPr>
        <w:spacing w:after="0" w:line="240" w:lineRule="auto"/>
        <w:ind w:left="119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167B90">
        <w:rPr>
          <w:rFonts w:ascii="Times New Roman" w:hAnsi="Times New Roman"/>
          <w:b/>
          <w:color w:val="000000"/>
          <w:sz w:val="28"/>
        </w:rPr>
        <w:t>Новоеловская</w:t>
      </w:r>
      <w:proofErr w:type="spellEnd"/>
      <w:r w:rsidRPr="00167B90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67B90" w:rsidRPr="00167B90" w:rsidRDefault="00167B90" w:rsidP="00167B90">
      <w:pPr>
        <w:spacing w:before="120" w:after="0" w:line="256" w:lineRule="auto"/>
        <w:ind w:left="120"/>
        <w:jc w:val="both"/>
        <w:rPr>
          <w:rFonts w:ascii="Times New Roman" w:hAnsi="Times New Roman"/>
          <w:sz w:val="28"/>
        </w:rPr>
      </w:pPr>
    </w:p>
    <w:p w:rsidR="00167B90" w:rsidRPr="00167B90" w:rsidRDefault="00167B90" w:rsidP="00167B90">
      <w:pPr>
        <w:spacing w:before="120" w:after="0" w:line="256" w:lineRule="auto"/>
        <w:ind w:left="120"/>
        <w:jc w:val="right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color w:val="000000"/>
          <w:sz w:val="28"/>
        </w:rPr>
        <w:t>Приложение к ООП ООО‌</w:t>
      </w:r>
    </w:p>
    <w:p w:rsidR="00167B90" w:rsidRPr="00167B90" w:rsidRDefault="00167B90" w:rsidP="00167B90">
      <w:pPr>
        <w:spacing w:before="120" w:after="0" w:line="256" w:lineRule="auto"/>
        <w:ind w:left="120"/>
        <w:jc w:val="both"/>
        <w:rPr>
          <w:rFonts w:ascii="Times New Roman" w:hAnsi="Times New Roman"/>
          <w:sz w:val="28"/>
        </w:rPr>
      </w:pPr>
    </w:p>
    <w:p w:rsidR="00167B90" w:rsidRPr="00167B90" w:rsidRDefault="00167B90" w:rsidP="00167B90">
      <w:pPr>
        <w:spacing w:before="120"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7B90" w:rsidRPr="00167B90" w:rsidRDefault="00167B90" w:rsidP="00167B90">
      <w:pPr>
        <w:spacing w:before="120"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167B90">
        <w:rPr>
          <w:rFonts w:ascii="Times New Roman" w:hAnsi="Times New Roman"/>
          <w:b/>
          <w:color w:val="000000"/>
          <w:sz w:val="28"/>
        </w:rPr>
        <w:t>Курса внеурочной деятельности «</w:t>
      </w:r>
      <w:r>
        <w:rPr>
          <w:rFonts w:ascii="Times New Roman" w:hAnsi="Times New Roman"/>
          <w:b/>
          <w:color w:val="000000"/>
          <w:sz w:val="28"/>
        </w:rPr>
        <w:t>Спортивный калейдоскоп</w:t>
      </w:r>
      <w:r w:rsidRPr="00167B90">
        <w:rPr>
          <w:rFonts w:ascii="Times New Roman" w:hAnsi="Times New Roman"/>
          <w:b/>
          <w:color w:val="000000"/>
          <w:sz w:val="28"/>
        </w:rPr>
        <w:t>»</w:t>
      </w:r>
    </w:p>
    <w:p w:rsidR="00167B90" w:rsidRPr="00167B90" w:rsidRDefault="0065530F" w:rsidP="00167B90">
      <w:pPr>
        <w:spacing w:before="120"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</w:t>
      </w:r>
      <w:r w:rsidR="00167B90" w:rsidRPr="00167B90">
        <w:rPr>
          <w:rFonts w:ascii="Times New Roman" w:hAnsi="Times New Roman"/>
          <w:color w:val="000000"/>
          <w:sz w:val="28"/>
        </w:rPr>
        <w:t xml:space="preserve">  класс</w:t>
      </w:r>
      <w:r>
        <w:rPr>
          <w:rFonts w:ascii="Times New Roman" w:hAnsi="Times New Roman"/>
          <w:color w:val="000000"/>
          <w:sz w:val="28"/>
        </w:rPr>
        <w:t>а</w:t>
      </w:r>
      <w:r w:rsidR="00167B90" w:rsidRPr="00167B90">
        <w:rPr>
          <w:rFonts w:ascii="Times New Roman" w:hAnsi="Times New Roman"/>
          <w:color w:val="000000"/>
          <w:sz w:val="28"/>
        </w:rPr>
        <w:t xml:space="preserve"> </w:t>
      </w:r>
    </w:p>
    <w:p w:rsidR="00167B90" w:rsidRPr="00167B90" w:rsidRDefault="00097106" w:rsidP="00097106">
      <w:pPr>
        <w:spacing w:before="120" w:after="0" w:line="256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</w:t>
      </w:r>
      <w:r w:rsidR="00167B90" w:rsidRPr="00167B90">
        <w:rPr>
          <w:rFonts w:ascii="Times New Roman" w:hAnsi="Times New Roman"/>
          <w:sz w:val="28"/>
        </w:rPr>
        <w:t>Направление: с</w:t>
      </w:r>
      <w:r>
        <w:rPr>
          <w:rFonts w:ascii="Times New Roman" w:hAnsi="Times New Roman"/>
          <w:sz w:val="28"/>
        </w:rPr>
        <w:t>портивно - оздоровительное</w:t>
      </w:r>
    </w:p>
    <w:p w:rsidR="00167B90" w:rsidRPr="00167B90" w:rsidRDefault="00167B90" w:rsidP="00167B90">
      <w:pPr>
        <w:spacing w:before="120" w:after="0" w:line="256" w:lineRule="auto"/>
        <w:ind w:left="120"/>
        <w:jc w:val="center"/>
        <w:rPr>
          <w:rFonts w:ascii="Times New Roman" w:hAnsi="Times New Roman"/>
          <w:sz w:val="28"/>
        </w:rPr>
      </w:pPr>
    </w:p>
    <w:p w:rsidR="00167B90" w:rsidRPr="00167B90" w:rsidRDefault="00167B90" w:rsidP="00167B9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</w:t>
      </w:r>
      <w:r w:rsidRPr="00167B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B90" w:rsidRPr="00167B90" w:rsidRDefault="00167B90" w:rsidP="00167B9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4C2B" w:rsidRDefault="00167B90" w:rsidP="00167B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167B90">
        <w:rPr>
          <w:rFonts w:ascii="Times New Roman" w:hAnsi="Times New Roman" w:cs="Times New Roman"/>
          <w:sz w:val="26"/>
          <w:szCs w:val="26"/>
        </w:rPr>
        <w:t>Т.</w:t>
      </w:r>
      <w:r>
        <w:rPr>
          <w:rFonts w:ascii="Times New Roman" w:hAnsi="Times New Roman" w:cs="Times New Roman"/>
          <w:sz w:val="26"/>
          <w:szCs w:val="26"/>
        </w:rPr>
        <w:t>А.Пестрецова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руководитель 1</w:t>
      </w:r>
      <w:r w:rsidRPr="00167B90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504C2B" w:rsidRDefault="00504C2B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639" w:rsidRDefault="00341639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639" w:rsidRDefault="00341639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639" w:rsidRDefault="00341639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7106" w:rsidRDefault="00097106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341639" w:rsidRDefault="00341639" w:rsidP="00341639">
      <w:pPr>
        <w:ind w:left="-56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Пояснительная записка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ФЗ от23.09.2002г «Об образовании»,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ФГОС НОО,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Уставом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Новоеловская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СОШ»,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ООП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Новоеловская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СОШ»,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вариативной частью авторской программы «Комплексная программа физического воспитания учащихся 1-11 классов» (В. И. Лях, А.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М.: Про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свещение, 2012),</w:t>
      </w:r>
      <w:proofErr w:type="gramEnd"/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Программа рассчитана на 33 часа, по 1 часу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задачи. 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65530F" w:rsidRPr="0065530F" w:rsidRDefault="00341639" w:rsidP="0065530F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="0065530F" w:rsidRPr="0065530F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341639" w:rsidRDefault="00341639" w:rsidP="0065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являются: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необходимых теоретических знаний,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приемами техники и тактики игр;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воли, смелости, настойчивости, дисципл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инированности,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коллективизма, чувства дружбы;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341639" w:rsidRDefault="00341639" w:rsidP="0034163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выполнению творческих и исследовательских работ.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341639" w:rsidRDefault="00341639" w:rsidP="00341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:rsidR="00341639" w:rsidRDefault="00341639" w:rsidP="00341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Делает выбор по собственным интересам и  участвует в мероприятиях класса, школы.</w:t>
      </w:r>
    </w:p>
    <w:p w:rsidR="00341639" w:rsidRDefault="00341639" w:rsidP="0034163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Участвует в диалоге, выражая своё собственное мнение  по конкретному вопросу.</w:t>
      </w:r>
    </w:p>
    <w:p w:rsidR="00341639" w:rsidRDefault="00341639" w:rsidP="003416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Оценивает свою деятельность по заданным критериям.</w:t>
      </w:r>
    </w:p>
    <w:p w:rsidR="00341639" w:rsidRDefault="00341639" w:rsidP="00341639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Выполняет установленные нормы, правила поведения в классе, в школе.</w:t>
      </w:r>
    </w:p>
    <w:p w:rsidR="00341639" w:rsidRDefault="00341639" w:rsidP="0034163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341639" w:rsidRDefault="00341639" w:rsidP="0034163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Умеет самостоятельно контролировать своё время. </w:t>
      </w:r>
    </w:p>
    <w:p w:rsidR="00341639" w:rsidRDefault="00341639" w:rsidP="0034163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Адекватно оценивает правильность выполнения действия и вносит необходимые коррективы в исполнение.</w:t>
      </w:r>
    </w:p>
    <w:p w:rsidR="00341639" w:rsidRDefault="00341639" w:rsidP="0034163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341639" w:rsidRDefault="00341639" w:rsidP="0034163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341639" w:rsidRDefault="00341639" w:rsidP="0034163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341639" w:rsidRDefault="00341639" w:rsidP="00341639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341639" w:rsidRDefault="00341639" w:rsidP="00341639">
      <w:pPr>
        <w:spacing w:after="0" w:line="240" w:lineRule="auto"/>
        <w:ind w:left="459" w:firstLine="2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Умеет планировать (составлять план  своей деятельности).</w:t>
      </w:r>
    </w:p>
    <w:p w:rsidR="00341639" w:rsidRDefault="00341639" w:rsidP="00341639">
      <w:pPr>
        <w:spacing w:after="0" w:line="240" w:lineRule="auto"/>
        <w:ind w:left="459" w:firstLine="2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Проявляет инициативу при поиске способа (способов) решения задач.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Ученик научится: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Проводить наблюдение и эксперимент под руководством учителя.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условий.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Ученик получит возможность научиться: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наблюдения и эксперимента.</w:t>
      </w:r>
    </w:p>
    <w:p w:rsidR="00341639" w:rsidRDefault="00341639" w:rsidP="0034163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 результаты: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Овладение детьми основ лапты и бадминтона с переходом к самостоятельному мышлению.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:rsidR="00341639" w:rsidRDefault="00341639" w:rsidP="003416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:rsidR="00341639" w:rsidRDefault="00341639" w:rsidP="003416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   Выполнение творческой и исследовательской работы и достижение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спортивных</w:t>
      </w:r>
      <w:proofErr w:type="gramEnd"/>
    </w:p>
    <w:p w:rsidR="00167B90" w:rsidRDefault="00167B90" w:rsidP="00504C2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</w:p>
    <w:p w:rsidR="00504C2B" w:rsidRPr="00504C2B" w:rsidRDefault="00504C2B" w:rsidP="00504C2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Планируемые результаты освоения курса 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Рабочая программа </w:t>
      </w:r>
      <w:r w:rsidR="003416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«Спортивный калейдоскоп»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направлена на достижение следующих результатов: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 Личностными результатами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«Спортивный калейдоскоп» по спортивно- оздоровительному направлению является формирование следующих умений: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     </w:t>
      </w:r>
      <w:proofErr w:type="spellStart"/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Метапредметными</w:t>
      </w:r>
      <w:proofErr w:type="spellEnd"/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результатами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«Спортивный калейдоскоп» по спортивно-оздоровительному направлению является формирование следующих универсальных учебных действий (УУД):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УУД: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уметь планировать, регулировать, контролировать и оценивать свои действия;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оценивать собственное поведение и поведение </w:t>
      </w:r>
      <w:proofErr w:type="spellStart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партнѐра</w:t>
      </w:r>
      <w:proofErr w:type="spellEnd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планировать цели и пути их достижения;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планировать свои действия в соответствии с поставленной задачей и условиями </w:t>
      </w:r>
      <w:proofErr w:type="spellStart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еѐ</w:t>
      </w:r>
      <w:proofErr w:type="spellEnd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конструктивно разрешать конфликты;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вносить необходимые коррективы в действие после его завершения на основе его оценки и </w:t>
      </w:r>
      <w:proofErr w:type="spellStart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учѐта</w:t>
      </w:r>
      <w:proofErr w:type="spellEnd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характера сделанных ошибок, использовать предложения и оценки для создания нового, более совершенного результата;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осуществлять взаимный контроль.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добывать новые знания: находить дополнительную информацию по содержанию курса, свой жизненный опыт;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перерабатывать полученную информацию, делать выводы;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устанавливать причинно-следственные связи.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формулировать собственное мнение и позицию;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ориентироваться на </w:t>
      </w:r>
      <w:proofErr w:type="spellStart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партнѐра</w:t>
      </w:r>
      <w:proofErr w:type="spellEnd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стремиться к сотрудничеству (в командных видах игры); - адекватно использовать коммуникативные средства для решения различных задач;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совместно договариваться о правилах общения и поведения;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учиться выполнять различные роли в группе.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 Предметные результаты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внеурочной деятельности. Первостепенным результатом реализации программы «Спортивный калейдоскоп» 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представлять игры как средство укрепления здоровья, физического развития и физической подготовки человека;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бережно обращаться с </w:t>
      </w:r>
      <w:proofErr w:type="spellStart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инвентарѐм</w:t>
      </w:r>
      <w:proofErr w:type="spellEnd"/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оборудованием, соблюдать требования техники безопасности к местам проведения;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организовывать и проводить игры с разной целевой направленностью - взаимодействовать со сверстниками по правилам проведения подвижных игр и соревнований;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применять жизненно важные двигательные навыки и умения различными способами, в различных изменяющихся, вариативных условиях. умение планировать занятия физическими упражнениями в режиме дня, организовывать отдых и досуг с использованием средств физической активности.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класс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Личностными результатами 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являются следующие умения: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выражать свои эмоции;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понимать эмоции других людей, сочувствовать, сопереживать.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  <w:proofErr w:type="spellStart"/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Метапредметными</w:t>
      </w:r>
      <w:proofErr w:type="spellEnd"/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результатами 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Регулятивные УУД: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и формировать цель деятельности с помощью учителя; проговаривать последовательность действий во время занятия;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учиться работать по определенному алгоритму;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Познавательные УУД: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 </w:t>
      </w: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Коммуникативные УУД: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планирование учебного сотрудничества с учителем и сверстниками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определение цели, функций участников, способов взаимодействия;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постановка вопросов — инициативное сотрудничество в поиске и сборе информации;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-управление поведением партнёра — контроль, коррекция, оценка его действий;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навыков позитивного коммуникативного общения.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 Формы занятий: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Планируемый результат: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сформировано начальное представление о культуре движения;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обобщение и углубление знаний об истории, культуре народных игр;</w:t>
      </w:r>
    </w:p>
    <w:p w:rsidR="00504C2B" w:rsidRPr="00504C2B" w:rsidRDefault="00504C2B" w:rsidP="00504C2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работать в коллективе.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Содержание курса 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Программа внеурочной деятельности по спортивно-оздоровительному направлению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Раздел 1. Общеразвивающие игры (13 час.)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Данный раздел позволяет педагогу выявить у своих подопечных потенциальные возможности и интересы. Помочь им их реализовать. Игра – это хорошая возможность для организации межличностных отношений в классе, возможность свободного самоопределения и самореализации, ориентация на личностные интересы, потребности, способности ребенка. Любая игра строиться на принципе единства – единство обучения, воспитания, развития.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Подвижные игры и эстафеты (12 час.)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Включенные в раздел упражнения способствуют развитию и укреплению мышц, исправлению физических недостатков, формирование осанки, вырабатывают умения владеть своим телом, совершенствуют двигательные навыки, благотворно воздействуют на работу органов дыхания, кровообращения.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  Народные игры (8 час.)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Очень важно обогатить детей запасом движений, научить их двигаться технически грамотно, легко, естественно, выразительно. Овладев двигательными элементами, дети смогут самостоятельно организовать и проводить игры.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</w:t>
      </w:r>
    </w:p>
    <w:tbl>
      <w:tblPr>
        <w:tblW w:w="15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602"/>
        <w:gridCol w:w="5656"/>
      </w:tblGrid>
      <w:tr w:rsidR="00504C2B" w:rsidRPr="00504C2B" w:rsidTr="0065530F">
        <w:trPr>
          <w:trHeight w:val="489"/>
        </w:trPr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34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курса </w:t>
            </w:r>
          </w:p>
        </w:tc>
        <w:tc>
          <w:tcPr>
            <w:tcW w:w="4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5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504C2B" w:rsidRPr="00504C2B" w:rsidTr="00504C2B">
        <w:trPr>
          <w:trHeight w:val="251"/>
        </w:trPr>
        <w:tc>
          <w:tcPr>
            <w:tcW w:w="154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Общеразвивающие игры (13 час.)</w:t>
            </w:r>
          </w:p>
        </w:tc>
      </w:tr>
      <w:tr w:rsidR="00504C2B" w:rsidRPr="00504C2B" w:rsidTr="0065530F">
        <w:trPr>
          <w:trHeight w:val="1468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ориентирование в пространстве (7ч.): «Поезд», «Бабочки, кузнечики, лягушки», «Вытолкни за круг», «Мышеловка», «Попрыгунчики», «Воробушки и кот», «Болото».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Выделять и формулировать самостоятельно познавательную цель; Осуществлять взаимный контроль, оценивать взаимное поведение при перемещении, оказывать взаимопомощь; Выбирать эффективные способы решения поставленных задач, контролировать и оценивать процесс и результат своей деятельности, поиск новых форм для решения поставленных задач, уметь договариваться о распределении функций и ролей, задавать вопросы, уметь слушать собеседника</w:t>
            </w:r>
          </w:p>
        </w:tc>
      </w:tr>
      <w:tr w:rsidR="00504C2B" w:rsidRPr="00504C2B" w:rsidTr="0065530F">
        <w:trPr>
          <w:trHeight w:val="2681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предметами (6ч.) Игры со скакалками: «Найди жгут», «Скакалочка», «Салки- 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выручалки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«Альпинисты». Игры с метанием, передачей и ловлей мяча: «Охотники и утки», «Мячик кверху», «Свечки»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коллективная игра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эстетические потребности, уважительного отношения к иному мнению, ориентироваться в разнообразии способов задач, самостоятельно решать проблему; Уметь формулировать и удерживать учебную задачу, выбирать действие в соответствии с поставлено задачей, адекватно воспринимать предложение учителя, творчески подходить к решению поставленных задач.</w:t>
            </w:r>
          </w:p>
        </w:tc>
      </w:tr>
      <w:tr w:rsidR="00504C2B" w:rsidRPr="00504C2B" w:rsidTr="00504C2B">
        <w:trPr>
          <w:trHeight w:val="251"/>
        </w:trPr>
        <w:tc>
          <w:tcPr>
            <w:tcW w:w="154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Подвижные игры и эстафеты (12 ч.)</w:t>
            </w:r>
          </w:p>
        </w:tc>
      </w:tr>
      <w:tr w:rsidR="00504C2B" w:rsidRPr="00504C2B" w:rsidTr="0065530F">
        <w:trPr>
          <w:trHeight w:val="1958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 (6ч.) «Прыжки по кочкам», « Кто быстрее встанет в круг», «Прыгающие воробушки», « 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«Удочка»,  «Пчёлки»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беседа, коллективная игра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выполнять правила игры, соблюдать правила безопасности, перемещаться в ограниченном пространстве, совершенствовать быстроту реакции, скоростные способности, выносливость. Организовывать и проводить со сверстниками подвижные игры. Уметь планировать, регулировать, контролировать и оценивать свои действия. Преобразовывать информацию из одной формы в другую: предлагать свои правила игры на основе знакомых игр. Активно включаться в общение и взаимодействовать со сверстниками на принципах уважения и доброжелательности, взаимопомощи и сопереживания. Устанавливать цели. Концентрировать волю для преодоления физических нагрузок, стабилизация эмоционального состояния</w:t>
            </w:r>
          </w:p>
        </w:tc>
      </w:tr>
      <w:tr w:rsidR="00504C2B" w:rsidRPr="00504C2B" w:rsidTr="0065530F">
        <w:trPr>
          <w:trHeight w:val="2255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 и прыжками, с преодолением препятствий (3ч.) «Найди жгут», «Бег сороконожек», «12 палочек», «Два мороза»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коллективная, групповая игра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процесс и результат своей деятельности, уметь договариваться о распределении ролей в совместной деятельности, выделять и формулировать то, что усвоено. Развивать уважительное отношение к иному мнению, стремиться к сотрудничеству, уметь составить план самостоятельных действий.</w:t>
            </w:r>
          </w:p>
        </w:tc>
      </w:tr>
      <w:tr w:rsidR="00504C2B" w:rsidRPr="00504C2B" w:rsidTr="0065530F">
        <w:trPr>
          <w:trHeight w:val="7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баскетбольными мячами (3ч.) «Метко в цель», «Мяч соседу», «Подвижная цель», «Передал –садись»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соревнования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действие в соответствии с поставлено задачей, ориентироваться в разнообразии способов обучения, применять различные способы самоконтроля. Проявить активность для решения познавательных задач, умение использовать общие приемы, умение анализировать информацию, использовать сравнение и обобщение. Уметь использовать общие приемы, анализировать информацию, использовать сравнение и обобщение, контролировать эмоциональное состояние.</w:t>
            </w:r>
          </w:p>
        </w:tc>
      </w:tr>
      <w:tr w:rsidR="00504C2B" w:rsidRPr="00504C2B" w:rsidTr="00504C2B">
        <w:trPr>
          <w:trHeight w:val="251"/>
        </w:trPr>
        <w:tc>
          <w:tcPr>
            <w:tcW w:w="154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Народные игры (8 ч.)</w:t>
            </w:r>
          </w:p>
        </w:tc>
      </w:tr>
      <w:tr w:rsidR="00504C2B" w:rsidRPr="00504C2B" w:rsidTr="0065530F">
        <w:trPr>
          <w:trHeight w:val="3524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Хороводные игры (1ч.) «Плетень», «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Ручеѐк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Сюжетные игры (4ч.) «Гуси-лебеди», «Обыкновенные жмурки», «Пятнашки», «Фанты»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викторина, коллективная игра, групповая игра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выполнять правила игры, соблюдать правила безопасности, развивать двигательные и скоростные способности. Планировать свои действия в соответствии с поставленной задачей и условиями 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реализации. Оценивать собственное поведение и поведение 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внести необходимые корректировки. Активно включаться в общение и взаимодействие со сверстниками на принципах уважения и доброжелательности, взаимопомощи и сопереживания. Получат представления об особенностях русских народных игр.</w:t>
            </w:r>
          </w:p>
        </w:tc>
      </w:tr>
      <w:tr w:rsidR="00504C2B" w:rsidRPr="00504C2B" w:rsidTr="0065530F">
        <w:trPr>
          <w:trHeight w:val="1958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игры(3ч.) «Горелки», « Лапта», «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Штандр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спортивный праздник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свою этническую принадлежность, мотивацию учебной деятельности, исходя из чувства сопричастности и гордости за свою Родину, народ и историю; уметь пользоваться информацией о своей культуре.</w:t>
            </w:r>
          </w:p>
        </w:tc>
      </w:tr>
    </w:tbl>
    <w:p w:rsidR="00504C2B" w:rsidRPr="00504C2B" w:rsidRDefault="00504C2B" w:rsidP="00504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</w:t>
      </w:r>
    </w:p>
    <w:p w:rsidR="00504C2B" w:rsidRPr="00504C2B" w:rsidRDefault="00504C2B" w:rsidP="00504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tbl>
      <w:tblPr>
        <w:tblW w:w="15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7657"/>
      </w:tblGrid>
      <w:tr w:rsidR="00504C2B" w:rsidRPr="00504C2B" w:rsidTr="00DF4494">
        <w:trPr>
          <w:trHeight w:val="279"/>
        </w:trPr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7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04C2B" w:rsidRPr="00504C2B" w:rsidTr="00DF4494">
        <w:trPr>
          <w:trHeight w:val="295"/>
        </w:trPr>
        <w:tc>
          <w:tcPr>
            <w:tcW w:w="15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1.Общеразвивающие игры (14 час.)</w:t>
            </w:r>
          </w:p>
        </w:tc>
      </w:tr>
      <w:tr w:rsidR="00504C2B" w:rsidRPr="00504C2B" w:rsidTr="00DF4494">
        <w:trPr>
          <w:trHeight w:val="295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ориентирование в пространстве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4C2B" w:rsidRPr="00504C2B" w:rsidTr="00DF4494">
        <w:trPr>
          <w:trHeight w:val="279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предметами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4C2B" w:rsidRPr="00504C2B" w:rsidTr="00DF4494">
        <w:trPr>
          <w:trHeight w:val="295"/>
        </w:trPr>
        <w:tc>
          <w:tcPr>
            <w:tcW w:w="15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Подвижные игры и эстафеты (12 ч.)</w:t>
            </w:r>
          </w:p>
        </w:tc>
      </w:tr>
      <w:tr w:rsidR="00504C2B" w:rsidRPr="00504C2B" w:rsidTr="00DF4494">
        <w:trPr>
          <w:trHeight w:val="295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4C2B" w:rsidRPr="00504C2B" w:rsidTr="00DF4494">
        <w:trPr>
          <w:trHeight w:val="574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 и прыжками, с преодолением препятствий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C2B" w:rsidRPr="00504C2B" w:rsidTr="00DF4494">
        <w:trPr>
          <w:trHeight w:val="295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C2B" w:rsidRPr="00504C2B" w:rsidTr="00DF4494">
        <w:trPr>
          <w:trHeight w:val="295"/>
        </w:trPr>
        <w:tc>
          <w:tcPr>
            <w:tcW w:w="15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Народные игры (8 ч.)</w:t>
            </w:r>
          </w:p>
        </w:tc>
      </w:tr>
      <w:tr w:rsidR="00504C2B" w:rsidRPr="00504C2B" w:rsidTr="00DF4494">
        <w:trPr>
          <w:trHeight w:val="279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игры. Сюжетные игры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4C2B" w:rsidRPr="00504C2B" w:rsidTr="00DF4494">
        <w:trPr>
          <w:trHeight w:val="295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C2B" w:rsidRPr="00504C2B" w:rsidTr="00DF4494">
        <w:trPr>
          <w:trHeight w:val="295"/>
        </w:trPr>
        <w:tc>
          <w:tcPr>
            <w:tcW w:w="7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504C2B" w:rsidRPr="00504C2B" w:rsidRDefault="00504C2B" w:rsidP="00504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04C2B" w:rsidRPr="00504C2B" w:rsidRDefault="00504C2B" w:rsidP="00504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504C2B" w:rsidRPr="0065530F" w:rsidRDefault="0065530F" w:rsidP="00655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6553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Календарно – тематическое планирование</w:t>
      </w:r>
    </w:p>
    <w:p w:rsidR="00504C2B" w:rsidRPr="00504C2B" w:rsidRDefault="00504C2B" w:rsidP="00504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884"/>
        <w:gridCol w:w="1943"/>
        <w:gridCol w:w="1955"/>
        <w:gridCol w:w="3197"/>
      </w:tblGrid>
      <w:tr w:rsidR="00504C2B" w:rsidRPr="00504C2B" w:rsidTr="0065530F">
        <w:trPr>
          <w:trHeight w:val="152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04C2B" w:rsidRPr="00504C2B" w:rsidTr="0065530F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Общеразвивающие игры (13 час.)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ориентирование в пространстве (7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«Бабочки, кузнечики, лягушки»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«Вытолкни за круг»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дальше»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«Попрыгунчики», «Болото»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«Болото»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 предметами (6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жгут», «Бег сороконожек»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«Скакалочка» , «12 палочек»,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метанием, передачей и ловлей мяча: «Охотники и утки»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кверху»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Подвижные игры и эстафеты (12 ч.)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(6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по кочкам»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Кто быстрее встанет в круг»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«Прыгающие воробушки»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своим флажкам»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«Пчёлки»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6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 бегом и прыжками, с преодолением препятствий (3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по кочкам»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«Чемпионы малого мяча»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 баскетбольными мячами (3ч.)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«Метко в цель», «Мяч соседу»,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«Броски в корзину», «Подвижная цель»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«Брось — поймай», «Передал - садись»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Народные игры (8 ч.)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Хороводные игры. Сюжетные игры (5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  «Юрта», «Медный пень»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Удмуртские народные игры «Водяной», «Серый зайка»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504C2B">
        <w:trPr>
          <w:trHeight w:val="412"/>
        </w:trPr>
        <w:tc>
          <w:tcPr>
            <w:tcW w:w="154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игры (3 ч.)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«Казаки-разбойники»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«Лапта»</w:t>
            </w:r>
            <w:r w:rsidR="0065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«Городки»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C2B" w:rsidRPr="00504C2B" w:rsidTr="0065530F">
        <w:trPr>
          <w:trHeight w:val="412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65530F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зачёта.</w:t>
            </w:r>
            <w:bookmarkStart w:id="2" w:name="_GoBack"/>
            <w:bookmarkEnd w:id="2"/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2B" w:rsidRPr="00504C2B" w:rsidRDefault="00504C2B" w:rsidP="0050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4C2B" w:rsidRPr="00504C2B" w:rsidRDefault="00504C2B" w:rsidP="00504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04C2B" w:rsidRPr="00504C2B" w:rsidRDefault="00504C2B" w:rsidP="00504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4C2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504C2B" w:rsidRPr="00504C2B" w:rsidSect="00504C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AB" w:rsidRDefault="005037AB" w:rsidP="00167B90">
      <w:pPr>
        <w:spacing w:after="0" w:line="240" w:lineRule="auto"/>
      </w:pPr>
      <w:r>
        <w:separator/>
      </w:r>
    </w:p>
  </w:endnote>
  <w:endnote w:type="continuationSeparator" w:id="0">
    <w:p w:rsidR="005037AB" w:rsidRDefault="005037AB" w:rsidP="0016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AB" w:rsidRDefault="005037AB" w:rsidP="00167B90">
      <w:pPr>
        <w:spacing w:after="0" w:line="240" w:lineRule="auto"/>
      </w:pPr>
      <w:r>
        <w:separator/>
      </w:r>
    </w:p>
  </w:footnote>
  <w:footnote w:type="continuationSeparator" w:id="0">
    <w:p w:rsidR="005037AB" w:rsidRDefault="005037AB" w:rsidP="0016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D"/>
    <w:rsid w:val="00097106"/>
    <w:rsid w:val="00167B90"/>
    <w:rsid w:val="003066DF"/>
    <w:rsid w:val="00341639"/>
    <w:rsid w:val="005037AB"/>
    <w:rsid w:val="00504C2B"/>
    <w:rsid w:val="0065530F"/>
    <w:rsid w:val="007A26ED"/>
    <w:rsid w:val="00974DA8"/>
    <w:rsid w:val="00B20EA0"/>
    <w:rsid w:val="00D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90"/>
  </w:style>
  <w:style w:type="paragraph" w:styleId="a5">
    <w:name w:val="footer"/>
    <w:basedOn w:val="a"/>
    <w:link w:val="a6"/>
    <w:uiPriority w:val="99"/>
    <w:unhideWhenUsed/>
    <w:rsid w:val="0016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90"/>
  </w:style>
  <w:style w:type="character" w:styleId="a7">
    <w:name w:val="Strong"/>
    <w:basedOn w:val="a0"/>
    <w:uiPriority w:val="22"/>
    <w:qFormat/>
    <w:rsid w:val="00655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90"/>
  </w:style>
  <w:style w:type="paragraph" w:styleId="a5">
    <w:name w:val="footer"/>
    <w:basedOn w:val="a"/>
    <w:link w:val="a6"/>
    <w:uiPriority w:val="99"/>
    <w:unhideWhenUsed/>
    <w:rsid w:val="0016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90"/>
  </w:style>
  <w:style w:type="character" w:styleId="a7">
    <w:name w:val="Strong"/>
    <w:basedOn w:val="a0"/>
    <w:uiPriority w:val="22"/>
    <w:qFormat/>
    <w:rsid w:val="00655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4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dcterms:created xsi:type="dcterms:W3CDTF">2024-09-16T16:46:00Z</dcterms:created>
  <dcterms:modified xsi:type="dcterms:W3CDTF">2024-09-17T08:18:00Z</dcterms:modified>
</cp:coreProperties>
</file>