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D" w:rsidRDefault="0078279D" w:rsidP="007827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8279D" w:rsidRDefault="0078279D" w:rsidP="007827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0b49891-40ec-4ab4-8be6-8343d170ad5f"/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8279D" w:rsidRDefault="0078279D" w:rsidP="007827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9ddc25da-3cd4-4709-b96f-e9d7f0a42b45"/>
      <w:r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Большеулуйского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 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8279D" w:rsidRDefault="0078279D" w:rsidP="007827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Новоеловская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8279D" w:rsidRDefault="0078279D" w:rsidP="0078279D">
      <w:pPr>
        <w:spacing w:after="0"/>
        <w:ind w:left="120"/>
      </w:pPr>
    </w:p>
    <w:p w:rsidR="0078279D" w:rsidRDefault="0078279D" w:rsidP="0078279D">
      <w:pPr>
        <w:spacing w:after="0"/>
        <w:ind w:left="120"/>
      </w:pPr>
    </w:p>
    <w:p w:rsidR="0078279D" w:rsidRDefault="0078279D" w:rsidP="0078279D">
      <w:pPr>
        <w:spacing w:after="0"/>
        <w:ind w:left="120"/>
      </w:pPr>
    </w:p>
    <w:p w:rsidR="0078279D" w:rsidRDefault="0078279D" w:rsidP="0078279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11"/>
      </w:tblGrid>
      <w:tr w:rsidR="0078279D" w:rsidTr="0078279D">
        <w:tc>
          <w:tcPr>
            <w:tcW w:w="3114" w:type="dxa"/>
          </w:tcPr>
          <w:p w:rsidR="0078279D" w:rsidRDefault="007827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78279D" w:rsidRDefault="007827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78279D" w:rsidRDefault="0078279D" w:rsidP="0078279D">
            <w:pPr>
              <w:autoSpaceDE w:val="0"/>
              <w:autoSpaceDN w:val="0"/>
              <w:spacing w:after="120" w:line="240" w:lineRule="auto"/>
              <w:ind w:left="8" w:hanging="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Приложение  к   ООП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 </w:t>
            </w:r>
          </w:p>
        </w:tc>
      </w:tr>
    </w:tbl>
    <w:p w:rsidR="00F548ED" w:rsidRDefault="00F548ED" w:rsidP="00F548ED">
      <w:pPr>
        <w:autoSpaceDE w:val="0"/>
        <w:autoSpaceDN w:val="0"/>
        <w:adjustRightInd w:val="0"/>
        <w:spacing w:after="0" w:line="240" w:lineRule="auto"/>
        <w:jc w:val="center"/>
        <w:rPr>
          <w:rFonts w:ascii="DejaVuSansMono" w:hAnsi="DejaVuSansMono" w:cs="DejaVuSansMono"/>
          <w:sz w:val="80"/>
          <w:szCs w:val="80"/>
        </w:rPr>
      </w:pPr>
    </w:p>
    <w:p w:rsidR="00F548ED" w:rsidRPr="0078279D" w:rsidRDefault="00F548ED" w:rsidP="00F54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80"/>
        </w:rPr>
      </w:pPr>
      <w:r w:rsidRPr="0078279D">
        <w:rPr>
          <w:rFonts w:ascii="Times New Roman" w:hAnsi="Times New Roman" w:cs="Times New Roman"/>
          <w:b/>
          <w:sz w:val="56"/>
          <w:szCs w:val="80"/>
        </w:rPr>
        <w:t>Рабочая программа</w:t>
      </w:r>
    </w:p>
    <w:p w:rsidR="00F548ED" w:rsidRPr="0078279D" w:rsidRDefault="00F548ED" w:rsidP="00F54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78279D">
        <w:rPr>
          <w:rFonts w:ascii="Times New Roman" w:hAnsi="Times New Roman" w:cs="Times New Roman"/>
          <w:b/>
          <w:sz w:val="36"/>
          <w:szCs w:val="44"/>
        </w:rPr>
        <w:t>по элективному курсу</w:t>
      </w:r>
    </w:p>
    <w:p w:rsidR="00F548ED" w:rsidRPr="0078279D" w:rsidRDefault="00F548ED" w:rsidP="00F54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 w:rsidRPr="0078279D">
        <w:rPr>
          <w:rFonts w:ascii="Times New Roman" w:hAnsi="Times New Roman" w:cs="Times New Roman"/>
          <w:b/>
          <w:sz w:val="36"/>
          <w:szCs w:val="44"/>
        </w:rPr>
        <w:t>«</w:t>
      </w:r>
      <w:r w:rsidRPr="0078279D">
        <w:rPr>
          <w:rFonts w:ascii="Times New Roman" w:hAnsi="Times New Roman" w:cs="Times New Roman"/>
          <w:b/>
          <w:bCs/>
          <w:sz w:val="36"/>
          <w:szCs w:val="44"/>
        </w:rPr>
        <w:t>ГОТОВИМСЯ К ЕГЭ»</w:t>
      </w:r>
    </w:p>
    <w:p w:rsidR="00F548ED" w:rsidRPr="0078279D" w:rsidRDefault="00915E38" w:rsidP="00F54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80"/>
        </w:rPr>
      </w:pPr>
      <w:r w:rsidRPr="0078279D">
        <w:rPr>
          <w:rFonts w:ascii="Times New Roman" w:hAnsi="Times New Roman" w:cs="Times New Roman"/>
          <w:b/>
          <w:sz w:val="48"/>
          <w:szCs w:val="80"/>
        </w:rPr>
        <w:t>10 -11</w:t>
      </w:r>
      <w:r w:rsidR="00F548ED" w:rsidRPr="0078279D">
        <w:rPr>
          <w:rFonts w:ascii="Times New Roman" w:hAnsi="Times New Roman" w:cs="Times New Roman"/>
          <w:b/>
          <w:sz w:val="48"/>
          <w:szCs w:val="80"/>
        </w:rPr>
        <w:t>класс</w:t>
      </w:r>
    </w:p>
    <w:p w:rsidR="00F548ED" w:rsidRPr="0078279D" w:rsidRDefault="00F548ED" w:rsidP="00782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80"/>
        </w:rPr>
      </w:pPr>
      <w:bookmarkStart w:id="2" w:name="_GoBack"/>
      <w:bookmarkEnd w:id="2"/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Pr="0078279D" w:rsidRDefault="00F548ED" w:rsidP="0078279D">
      <w:pPr>
        <w:autoSpaceDE w:val="0"/>
        <w:autoSpaceDN w:val="0"/>
        <w:adjustRightInd w:val="0"/>
        <w:spacing w:after="0" w:line="240" w:lineRule="auto"/>
        <w:ind w:left="3969" w:firstLine="3828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XOCaliburn" w:hAnsi="XOCaliburn" w:cs="XOCaliburn"/>
          <w:sz w:val="32"/>
          <w:szCs w:val="32"/>
        </w:rPr>
        <w:t xml:space="preserve">                                          </w:t>
      </w:r>
      <w:proofErr w:type="spellStart"/>
      <w:r w:rsidRPr="0078279D">
        <w:rPr>
          <w:rFonts w:ascii="Times New Roman" w:hAnsi="Times New Roman" w:cs="Times New Roman"/>
          <w:sz w:val="32"/>
          <w:szCs w:val="32"/>
        </w:rPr>
        <w:t>Худова</w:t>
      </w:r>
      <w:proofErr w:type="spellEnd"/>
      <w:r w:rsidRPr="0078279D">
        <w:rPr>
          <w:rFonts w:ascii="Times New Roman" w:hAnsi="Times New Roman" w:cs="Times New Roman"/>
          <w:sz w:val="32"/>
          <w:szCs w:val="32"/>
        </w:rPr>
        <w:t xml:space="preserve"> Тамара Владимировна,                                                                                  </w:t>
      </w:r>
      <w:r w:rsidRPr="0078279D">
        <w:rPr>
          <w:rFonts w:ascii="Times New Roman" w:hAnsi="Times New Roman" w:cs="Times New Roman"/>
          <w:sz w:val="28"/>
          <w:szCs w:val="32"/>
        </w:rPr>
        <w:t>учитель математики первой категории</w:t>
      </w:r>
    </w:p>
    <w:p w:rsidR="00F548ED" w:rsidRPr="0078279D" w:rsidRDefault="00F548ED" w:rsidP="0078279D">
      <w:pPr>
        <w:autoSpaceDE w:val="0"/>
        <w:autoSpaceDN w:val="0"/>
        <w:adjustRightInd w:val="0"/>
        <w:spacing w:after="0" w:line="240" w:lineRule="auto"/>
        <w:ind w:left="4820" w:hanging="4820"/>
        <w:jc w:val="right"/>
        <w:rPr>
          <w:rFonts w:ascii="Times New Roman" w:hAnsi="Times New Roman" w:cs="Times New Roman"/>
          <w:sz w:val="32"/>
          <w:szCs w:val="32"/>
        </w:rPr>
      </w:pPr>
      <w:r w:rsidRPr="0078279D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78279D" w:rsidRDefault="0078279D" w:rsidP="00F548ED">
      <w:pPr>
        <w:shd w:val="clear" w:color="auto" w:fill="FFFFFF"/>
        <w:spacing w:after="0" w:line="240" w:lineRule="auto"/>
        <w:jc w:val="center"/>
        <w:rPr>
          <w:rFonts w:ascii="XOCaliburn" w:hAnsi="XOCaliburn" w:cs="XOCaliburn"/>
          <w:sz w:val="32"/>
          <w:szCs w:val="32"/>
        </w:rPr>
      </w:pPr>
    </w:p>
    <w:p w:rsidR="0078279D" w:rsidRDefault="0078279D" w:rsidP="00F548ED">
      <w:pPr>
        <w:shd w:val="clear" w:color="auto" w:fill="FFFFFF"/>
        <w:spacing w:after="0" w:line="240" w:lineRule="auto"/>
        <w:jc w:val="center"/>
        <w:rPr>
          <w:rFonts w:ascii="XOCaliburn" w:hAnsi="XOCaliburn" w:cs="XOCaliburn"/>
          <w:sz w:val="32"/>
          <w:szCs w:val="32"/>
        </w:rPr>
      </w:pPr>
    </w:p>
    <w:p w:rsidR="0078279D" w:rsidRDefault="0078279D" w:rsidP="00F54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79D" w:rsidRDefault="0078279D" w:rsidP="00F54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79D" w:rsidRDefault="0078279D" w:rsidP="00F54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79D" w:rsidRDefault="0078279D" w:rsidP="00F54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79D" w:rsidRDefault="0078279D" w:rsidP="00F54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118D" w:rsidRPr="009A62E8" w:rsidRDefault="008F118D" w:rsidP="00F54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элективного курса по математике в 10-11 классах разработана в соответствии со следующими нормативными документами: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от 29.12.2012 № 273-ФЗ «Об образовании в Российской Федерации»;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базисный учебный план, утвержденным приказом Министерства образования Российской Федерации от 09.03.2004 № 1312;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план МКОУ «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Новоеловская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2022/2023г, годовой календарный учебный график МКОУ «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Новоеловская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2022/2023г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курса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«Подготовка к ЕГЭ по математике» соответствует целям и задачам обучения в старшей школе. Основная функция данного элективного курса – дополнительная подготовка учащихся 10-11 классов к государственной итоговой аттестации.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элективного курса соответствует основному курсу математики для средней общей школы и федеральному компоненту государственного образовательного стандарта по математике; реализует принцип дополнения изучаемого материала на уроках алгебры и начала анализа системой упражнений, которые углубляют и расширяют школьный курс, и одновременно обеспечивает преемственность в знаниях и умениях учащихся основного курса математики 10-11 классов, что способствует расширению и углублению базового общеобразовательного курса алгебры и начала анализа и курса геометрии.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элективного курса отвечает требованиям обучения на старшей ступени, направлена на реализацию личностно ориентированного обучения, основана на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 к обучению, предусматривает овладение учащимися способами деятельности, методами и приемами решения математических задач. Включение уравнений и неравенств нестандартных типов, комбинированных уравнений и неравенств, текстовых задач разных типов, рассмотрение методов и приемов их решений отвечают назначению элективного курса – расширению и углублению содержания курса математики с целью подготовки учащихся 10-11 классов к государственной итоговой аттестации (как </w:t>
      </w: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</w:t>
      </w:r>
      <w:proofErr w:type="gram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профильный уровни).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структурировано по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блочно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-модульному принципу, представлено в законченных самостоятельных модулях по каждому типу задач и методам их решения и соответствует перечню контролируемых вопросов в контрольно-измерительных материалах на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учебных занятиях элективного курса используются активные методы обучения, предусматривается самостоятельная работа по овладению способами деятельности, методами и приемами решения математических задач.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курса в учебном плане: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элективного курса рассчитана на два года обучения: 1 час в неделю в 10 классе (34 ч в год) и 1 час в неделю в 11 классе (34 ч в год), всего за 2 года - 68 часов.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элективного курса:</w:t>
      </w:r>
    </w:p>
    <w:p w:rsidR="008F118D" w:rsidRPr="009A62E8" w:rsidRDefault="008F118D" w:rsidP="009A62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курса алгебры и начал анализа 11 класса;</w:t>
      </w:r>
    </w:p>
    <w:p w:rsidR="008F118D" w:rsidRPr="009A62E8" w:rsidRDefault="008F118D" w:rsidP="009A62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изучение современных нестандартных методов решения в соответствии с программой </w:t>
      </w: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поступающих в вузы и требованиями, предъявляемыми к выпускникам на едином государственном экзамене;</w:t>
      </w:r>
    </w:p>
    <w:p w:rsidR="008F118D" w:rsidRPr="009A62E8" w:rsidRDefault="008F118D" w:rsidP="009A62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мышления, пространственного воображения, алгоритмической культуры;</w:t>
      </w:r>
    </w:p>
    <w:p w:rsidR="008F118D" w:rsidRPr="009A62E8" w:rsidRDefault="008F118D" w:rsidP="009A62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математическими знаниями и умениями, необходимыми в повседневной жизни;</w:t>
      </w:r>
    </w:p>
    <w:p w:rsidR="008F118D" w:rsidRPr="009A62E8" w:rsidRDefault="008F118D" w:rsidP="009A62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средствами математики культуры личности, понимания значимости математики для общественного прогресса.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элективного курса:</w:t>
      </w:r>
    </w:p>
    <w:p w:rsidR="008F118D" w:rsidRPr="009A62E8" w:rsidRDefault="008F118D" w:rsidP="009A62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математической подготовки учащихся, овладение знаниями и умениями в объеме, необходимом для успешной сдачи экзаменов и продолжения математического образования;</w:t>
      </w:r>
    </w:p>
    <w:p w:rsidR="008F118D" w:rsidRPr="009A62E8" w:rsidRDefault="008F118D" w:rsidP="009A62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нестандартных методов при решении текстовых задач, преобразовании тригонометрических выражений, решение уравнений и неравенств, содержащих обратные тригонометрические функции, показательные и логарифмические функции;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призван помочь учащимся с любой степенью подготовленности в овладении способами деятельности, методами и приемами решения математических задач, повысить уровень математической культуры, способствует развитию познавательных интересов, мышления учащихся.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 представлены в Требованиях к уровню подготовки, задающих систему итоговых результатов обучения, которые должны быть достигнуты всеми учащимися, оканчивающими основную школу, и достижение которых является обязательным условием положительной аттестации ученика за курс основной школы.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курса ученик должен: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модуля числа, свойства модуля, геометрический смысл модуля;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решения линейных, квадратных, дробно-рациональных уравнений, систем уравнений, содержащих модуль;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решения линейных, квадратных, дробно-рациональных неравенств, систем неравенств, содержащих модуль;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построения графиков линейных, квадратичных, дробно-рациональных, тригонометрических; логарифмической и показательной функций;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Евклида, теорему Безу, метод неопределенных коэффициентов;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тригонометрии;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</w:t>
      </w:r>
      <w:proofErr w:type="spellStart"/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-функции</w:t>
      </w:r>
      <w:proofErr w:type="gram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тригонометрических функций;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тригонометрических уравнений и неравенств и их систем;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логарифмической и показательной функций;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логарифмических и показательных уравнений, неравенств и их систем;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многочлена;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разложения многочленов на множители;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параметра;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поиски решений уравнений, неравенств с параметрами и их систем;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аналитического решения простейших уравнений и неравенств с параметрами;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геометрических задач;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приемы решения текстовых задач на «работу», «движение», «проценты», «смеси», «концентрацию», «пропорциональное деление»;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производной;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наибольшего и наименьшего значения функции;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и грамотно формулировать теоретические положения и излагать собственные рассуждения в ходе решения заданий;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тождественные преобразования алгебраических выражений и тригонометрических выражений;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уравнения, неравенства с модулем и их системы;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линейных, квадратичных, дробно-рациональных, тригонометрических; логарифмической и показательной функций;</w:t>
      </w:r>
      <w:proofErr w:type="gramEnd"/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с многочленами, находить корни многочлена;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преобразования тригонометрических выражений, используя формулы;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параметра;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решения уравнений, неравенств с параметрами и их систем;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 решать простейшие уравнений и неравенства с параметрами;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на «работу», «движение», «проценты», «смеси», «концентрацию», «пропорциональное деление»;</w:t>
      </w:r>
      <w:proofErr w:type="gramEnd"/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тождественных преобразований выражений, содержащих знак модуля;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линейных, квадратных, дробно-рациональных уравнений вида: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f|x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|= a; |f(x)|= a; |f(x)|= g(x); |f(x)|= |g(x)|;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уравнений, содержащих несколько модулей; уравнений с «двойным» модулем;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системы уравнений, содержащих модуль;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линейных, квадратных, дробно-рациональных неравенств вида: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f|x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 a; |f(x)| ≤ a; |f(x)| ≤ g(x); |f(x)| ≤ |g(x)|; |f(x)| g(x);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неравенств, содержащих модуль в модуле;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систем неравенств, содержащих модуль;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графиков линейных, квадратичных, дробно-рациональных функций содержащих модуль;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 решения уравнений, неравенств с параметрами и их систем;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решения простейших уравнений и неравенств с параметрами;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свой</w:t>
      </w: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кв</w:t>
      </w:r>
      <w:proofErr w:type="gram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адратичной функции;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«каркаса» квадратичной функции;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 соотношения между корнями квадратного уравнения.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комплекс:</w:t>
      </w:r>
    </w:p>
    <w:p w:rsidR="008F118D" w:rsidRPr="009A62E8" w:rsidRDefault="008F118D" w:rsidP="009A62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 экзаменационные варианты (Математика базовый уровень, 30 вариантов) под редакцией И.В. Ященко; национальное образование, М., 2016 (2017г) – для гуманитарного класса;</w:t>
      </w:r>
    </w:p>
    <w:p w:rsidR="008F118D" w:rsidRPr="009A62E8" w:rsidRDefault="008F118D" w:rsidP="009A62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 экзаменационные варианты (Математика профильный уровень, 36 вариантов) под редакцией И.В. Ященко; национальное образование, М., 2016 (2017г) – для физико-математического класса.</w:t>
      </w:r>
    </w:p>
    <w:p w:rsidR="008F118D" w:rsidRPr="009A62E8" w:rsidRDefault="008F118D" w:rsidP="009A62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и начала анализа: учеб. Для 10 класса общеобразовательных учреждений/С.М. Никольского и др., М., Просвещение, 2013г.</w:t>
      </w:r>
    </w:p>
    <w:p w:rsidR="008F118D" w:rsidRPr="009A62E8" w:rsidRDefault="008F118D" w:rsidP="009A62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и начала анализа: учеб. Для 11 класса общеобразовательных учреждений/С.М. Никольского и др., М., Просвещение, 2013г.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образования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Преобразование алгебраических выражений (2ч)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Решение прикладных задач по текстам ЕГЭ (2ч)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в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КИМах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Текстовые задачи. Основные типы текстовых задач. Методы решения (8ч)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Методы решения алгебраических уравнений и неравенств (3ч)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Уравнение. Равносильные уравнения. Свойства равносильных уравнений. Приемы решения уравнений. Уравнения, содержащие модуль. Приемы и методы решения уравнений и неравенств, содержащих модуль.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и неравенств, содержащих модуль и иррациональность.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Тригонометрия (7ч)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тригонометрии. Преобразование тригонометрических выражений. Тригонометрические уравнения и неравенства. Тригонометрия в задачах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Функции и графики (4ч)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Функции. Способы задания функции. Свойства функции. График функции.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Линейная функция, её свойства, график (обобщение).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Дробно-рациональные функции, их свойства и графики.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Квадратный трехчлен с параметром (2 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математических задач на квадратный трехчлен с параметром.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Функции и графики (4 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по текстам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Методы решения тригонометрических уравнений и неравенств (5 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тригонометрического уравнения. Объединение серий решения тригонометрического уравнения, рациональная запись ответа.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Тригонометрические уравнения в задачах ЕГЭ. Преобразование тригонометрических выражений.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свой</w:t>
      </w: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тр</w:t>
      </w:r>
      <w:proofErr w:type="gram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игонометрических функций при решении уравнений и неравенств.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Тригонометрия в контрольно-измерительных материалах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Производная. Применение производной (4ч)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заданий из вариантов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Типы геометрических задач, методы их решения (4ч)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планиметрических задач различного вида по материалам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Методы решения текстовых задач (4ч)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 контрольно-измерительных материалах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Методы решения уравнений и неравенств. Решение систем уравнений и неравенств. (5ч)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Уравнения, содержащие модуль. Приемы решения уравнений с модулем.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неравенств, содержащих модуль.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Тригонометрические уравнения и неравенства. Иррациональные уравнения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тригонометрических уравнений и неравенств в заданиях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Многочлены (3ч)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над многочленами. Корни многочлена.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многочлена на множители.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Четность многочлена. Рациональные дроби.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рациональных дробей в виде суммы элементарных.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Евклида.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Безу. Применение теоремы Безу для решения уравнений высших степеней.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на множители методом неопределенных коэффициентов.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уравнений с целыми коэффициентами.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Логарифмические и показательные уравнения и неравенства (4ч)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логарифмических и показательных уравнений и неравенств. Логарифмические и показательные уравнения, неравенства, системы уравнений и неравенств в задачах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Решение тестов ЕГЭ (5ч)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для 10 класса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48"/>
        <w:gridCol w:w="2274"/>
        <w:gridCol w:w="831"/>
        <w:gridCol w:w="2335"/>
        <w:gridCol w:w="1882"/>
        <w:gridCol w:w="1515"/>
      </w:tblGrid>
      <w:tr w:rsidR="008F118D" w:rsidRPr="009A62E8" w:rsidTr="008F118D">
        <w:trPr>
          <w:trHeight w:val="78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</w:t>
            </w: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требования к уровню подготовки учащихся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учащихся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F118D" w:rsidRPr="009A62E8" w:rsidTr="008F118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Преобразование алгебраических выражений (2 ч)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Алгебраическое выражение. Тождество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Доказывать тождества</w:t>
            </w:r>
          </w:p>
        </w:tc>
        <w:tc>
          <w:tcPr>
            <w:tcW w:w="7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алгебраических выражений. Различные способы тождественных преобразований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Решение прикладных задач по текстам ЕГЭ (2 ч)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прикладных текстовых задач</w:t>
            </w:r>
          </w:p>
        </w:tc>
        <w:tc>
          <w:tcPr>
            <w:tcW w:w="3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типа 1</w:t>
            </w:r>
          </w:p>
        </w:tc>
        <w:tc>
          <w:tcPr>
            <w:tcW w:w="7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1 из ЕГЭ</w:t>
            </w:r>
          </w:p>
        </w:tc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графических задач.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типа 2</w:t>
            </w:r>
          </w:p>
        </w:tc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контрольная</w:t>
            </w: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</w:tr>
      <w:tr w:rsidR="008F118D" w:rsidRPr="009A62E8" w:rsidTr="008F118D">
        <w:trPr>
          <w:trHeight w:val="3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. Текстовые задачи. Основные типы текстовых задач. (8ч)</w:t>
            </w:r>
          </w:p>
        </w:tc>
      </w:tr>
      <w:tr w:rsidR="008F118D" w:rsidRPr="009A62E8" w:rsidTr="008F118D">
        <w:trPr>
          <w:trHeight w:val="324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решения текстовых задач. Задачи на «работу», «движение».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текстовые задачи арифметическим и алгебраическим </w:t>
            </w: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способами</w:t>
            </w:r>
          </w:p>
        </w:tc>
        <w:tc>
          <w:tcPr>
            <w:tcW w:w="7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2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в текстовых задачах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12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11-13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на «смеси» и «концентрацию».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в парах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rPr>
          <w:trHeight w:val="8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Методы решения алгебраических уравнений и неравенств (3 ч)</w:t>
            </w:r>
          </w:p>
        </w:tc>
      </w:tr>
      <w:tr w:rsidR="008F118D" w:rsidRPr="009A62E8" w:rsidTr="008F118D">
        <w:trPr>
          <w:trHeight w:val="39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Уравнение. Равносильные уравнения. Свойства равносильности уравнений. Приемы решения уравнений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основные приемы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8F118D" w:rsidRPr="009A62E8" w:rsidTr="008F118D">
        <w:trPr>
          <w:trHeight w:val="15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Уравнения, содержащие модуль. Приемы и методы решения уравнений и неравенств, содержащих модуль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 и неравенства, содержащие модуль, разными приемами</w:t>
            </w:r>
          </w:p>
        </w:tc>
        <w:tc>
          <w:tcPr>
            <w:tcW w:w="7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и неравенств, содержащих модуль и иррациональность.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 и неравенства нестандартными приемами</w:t>
            </w:r>
          </w:p>
        </w:tc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8F118D" w:rsidRPr="009A62E8" w:rsidTr="008F118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Тригонометрия. (7ч)</w:t>
            </w:r>
          </w:p>
        </w:tc>
      </w:tr>
      <w:tr w:rsidR="008F118D" w:rsidRPr="009A62E8" w:rsidTr="008F118D">
        <w:trPr>
          <w:trHeight w:val="9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тригонометрических формул для преобразования выражений.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преобразования тригонометрических выражений</w:t>
            </w:r>
          </w:p>
        </w:tc>
        <w:tc>
          <w:tcPr>
            <w:tcW w:w="7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6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 разного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уровня сложности </w:t>
            </w:r>
            <w:proofErr w:type="spellStart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13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 и неравенства. Тригонометрия в задачах ЕГЭ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 разного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уровня сложности </w:t>
            </w:r>
            <w:proofErr w:type="spellStart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13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rPr>
          <w:trHeight w:val="216"/>
        </w:trPr>
        <w:tc>
          <w:tcPr>
            <w:tcW w:w="33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. Квадратный трехчлен с параметром (2 ч)</w:t>
            </w:r>
          </w:p>
        </w:tc>
        <w:tc>
          <w:tcPr>
            <w:tcW w:w="163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задач на квадратный трехчлен с параметром.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решении математических задач на квадратный трехчлен с параметром.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 Функции и графики (4 ч)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Функция. Способы задания функции. Свойства функции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способы задания функции, свойства разных функций</w:t>
            </w:r>
          </w:p>
        </w:tc>
        <w:tc>
          <w:tcPr>
            <w:tcW w:w="7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924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функция, её свойства и график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графики элементарных функций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свойства линейной функции в зависимости от параметров</w:t>
            </w:r>
          </w:p>
        </w:tc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48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Дробно-рациональные функции, их свойства, график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графики дробно-рациональных функций, выделять их свойства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8F118D" w:rsidRPr="009A62E8" w:rsidTr="008F118D">
        <w:trPr>
          <w:trHeight w:val="6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«Теория вероятности»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ЕГЭ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для 11 класса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9"/>
        <w:gridCol w:w="2764"/>
        <w:gridCol w:w="881"/>
        <w:gridCol w:w="168"/>
        <w:gridCol w:w="2598"/>
        <w:gridCol w:w="1411"/>
        <w:gridCol w:w="1034"/>
      </w:tblGrid>
      <w:tr w:rsidR="008F118D" w:rsidRPr="009A62E8" w:rsidTr="008F118D">
        <w:trPr>
          <w:trHeight w:val="648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</w:t>
            </w: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требования к уровню подготовки учащихся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виды деятельности учащихся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F118D" w:rsidRPr="009A62E8" w:rsidTr="008F118D">
        <w:trPr>
          <w:trHeight w:val="36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Методы решения тригонометрических уравнений и неравенств (5 ч)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преобразования тригонометрических выражений, используя формулы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тригонометрического уравнения. Объединение серий решения тригонометрического уравнения – рациональная запись ответа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более сложные тригонометрические уравнения, осуществлять отбор корней</w:t>
            </w: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 в задачах ЕГЭ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уравнения разного уровня сложности </w:t>
            </w:r>
            <w:proofErr w:type="spellStart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Тригонометрия в задачах </w:t>
            </w: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контрольно-измерительных материалов ЕГЭ.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задания </w:t>
            </w:r>
            <w:proofErr w:type="spellStart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КИМов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 по тригонометрии</w:t>
            </w: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rPr>
          <w:trHeight w:val="9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Производная. Применение производной (3ч)</w:t>
            </w:r>
          </w:p>
        </w:tc>
      </w:tr>
      <w:tr w:rsidR="008F118D" w:rsidRPr="009A62E8" w:rsidTr="008F118D">
        <w:trPr>
          <w:trHeight w:val="55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для исследования свойств функции и построения графика функции.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свойства функции с применением производной. Строить графики функций с использованием производной. Находить наибольшее и наименьшее значения функции через производные и по алгоритму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384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значение функции, решение задач из ЕГЭ.</w:t>
            </w: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42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(задачи с графиками).</w:t>
            </w: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27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Типы геометрических задач, методы их решения (5 ч)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планиметрических задач различного вида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планиметрические задачи на конфигурации фигур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348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в задачах контрольно-измерительных материалов ЕГЭ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планиметрические и стереометрические задачи разного уровня сложности </w:t>
            </w:r>
            <w:proofErr w:type="spellStart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19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rPr>
          <w:trHeight w:val="6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Методы решения текстовых задач (4ч)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в контрольно-измерительных материалах ЕГЭ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на «работу», «движение» арифметическим и алгебраическим способами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в контрольно-измерительных материалах ЕГЭ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на «проценты», «пропорциональное деление» арифметическим и алгебраическим способами</w:t>
            </w:r>
            <w:proofErr w:type="gramEnd"/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8F118D" w:rsidRPr="009A62E8" w:rsidTr="008F118D">
        <w:trPr>
          <w:trHeight w:val="97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в контрольно-измерительных материалах ЕГЭ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на «смеси», «концентрацию» арифметическим и алгебраическим способами</w:t>
            </w: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Текстовые задачи в </w:t>
            </w: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контрольно-измерительных материалах ЕГЭ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текстовые задачи </w:t>
            </w: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разного уровня сложности </w:t>
            </w:r>
            <w:proofErr w:type="spellStart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 арифметическим и алгебраическим способами</w:t>
            </w: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33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Методы решения уравнений и неравенств. Решение систем уравнений и неравенств. (5ч)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Уравнения, содержащие модуль. Приемы решения уравнений с модулем. Решение неравенств, содержащих модуль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приемы раскрытия модуля и свойства модуля в решении уравнений и неравенств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15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 и неравенства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приемы решения уравнений и частные методы в решении тригонометрических уравнений. Применять методы решения тригонометрических неравенств</w:t>
            </w: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8F118D" w:rsidRPr="009A62E8" w:rsidTr="008F118D">
        <w:trPr>
          <w:trHeight w:val="924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уравнения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решении иррациональных уравнений применять специфические методы, отбирать корни уравнений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12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 в ЕГЭ. </w:t>
            </w:r>
            <w:r w:rsidRPr="009A62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 ЕГЭ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c>
          <w:tcPr>
            <w:tcW w:w="3674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940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404"/>
              <w:gridCol w:w="3625"/>
              <w:gridCol w:w="1249"/>
              <w:gridCol w:w="3662"/>
            </w:tblGrid>
            <w:tr w:rsidR="008F118D" w:rsidRPr="009A62E8">
              <w:tc>
                <w:tcPr>
                  <w:tcW w:w="8760" w:type="dxa"/>
                  <w:gridSpan w:val="4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6. Многочлены (3 ч)</w:t>
                  </w:r>
                </w:p>
              </w:tc>
            </w:tr>
            <w:tr w:rsidR="008F118D" w:rsidRPr="009A62E8">
              <w:trPr>
                <w:trHeight w:val="456"/>
              </w:trPr>
              <w:tc>
                <w:tcPr>
                  <w:tcW w:w="39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Теорема Безу. Применение теоремы</w:t>
                  </w: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Применять теорему Безу в решении нестандартных уравнений</w:t>
                  </w:r>
                </w:p>
              </w:tc>
            </w:tr>
            <w:tr w:rsidR="008F118D" w:rsidRPr="009A62E8">
              <w:trPr>
                <w:trHeight w:val="792"/>
              </w:trPr>
              <w:tc>
                <w:tcPr>
                  <w:tcW w:w="39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Решение уравнений с целыми коэффициентами</w:t>
                  </w: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Иметь представление о решении уравнений с целыми коэффициентами</w:t>
                  </w:r>
                </w:p>
              </w:tc>
            </w:tr>
          </w:tbl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Логарифмические и показательные уравнения и неравенства.</w:t>
            </w: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решения уравнений и неравенств (4ч)</w:t>
            </w:r>
          </w:p>
        </w:tc>
        <w:tc>
          <w:tcPr>
            <w:tcW w:w="1326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3674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3674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3674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3674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F118D" w:rsidRPr="009A62E8" w:rsidTr="008F118D">
        <w:trPr>
          <w:trHeight w:val="37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и показательные уравнения, неравенства.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поиск методов решения логарифмических и показательных уравнений, неравенств, их систем, включенных в контрольно-измерительные материалы ЕГЭ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61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 и неравенств в задачах ЕГЭ, методы решения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3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29-34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 ЕГЭ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rPr>
          <w:trHeight w:val="288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2 года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методическое и материально-техническое обеспечение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и начала анализа: учеб. Для 10 класса общеобразовательных учреждений/С.М. Никольского и др., М., Просвещение, 2013г.</w:t>
      </w:r>
    </w:p>
    <w:p w:rsidR="008F118D" w:rsidRPr="009A62E8" w:rsidRDefault="008F118D" w:rsidP="009A62E8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и начала анализа: учеб. Для 11 класса общеобразовательных учреждений/С.М. Никольского и др., М., Просвещение, 2013г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Лысенко, Ф. Ф. Математика ЕГЭ -2014. Учебно-тренировочные тесты / Ф. Ф. Лысенко, Росто</w:t>
      </w: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-Дону.: Легион.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Лысенко, Ф. Ф. Тематические тесты. Математика ЕГЭ -2015. Ф. Ф. Лысенко. Рос</w:t>
      </w: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тов </w:t>
      </w: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а-Дону, Легион.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Задачи по алгебре и началам анализа: Пособие для учащихся 10-11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/С.М. Саакян, А.М. Гольдман,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Д.В.Денисов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М., Просвещение, 2001г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Тесты для подготовки к ЕГЭ под ред. А.Л. Семенова, И.В. Ященко. Изд. «Национальное образование» (2015/2016г и последующие издания).</w:t>
      </w:r>
    </w:p>
    <w:p w:rsidR="008F118D" w:rsidRPr="009A62E8" w:rsidRDefault="008F118D" w:rsidP="009A62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документ-камера.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ресурсы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ФИПИ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http://www fipi.ru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А. Ларина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http://www alexlarin.net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банк заданий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http://www mathege.ru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др.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элементарной математики Дмитрия Гущина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http://www.mathnet.spb.ru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по математике в Единой коллекции цифровых образовательных ресурсов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http://school-collection.edu.ru/collection/matematika</w:t>
      </w:r>
    </w:p>
    <w:p w:rsidR="008F118D" w:rsidRPr="009A62E8" w:rsidRDefault="008F118D" w:rsidP="009A62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«Математика» Издательского дома «Первое сентября»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http://mat.1september.ru</w:t>
      </w:r>
    </w:p>
    <w:p w:rsidR="008F118D" w:rsidRPr="009A62E8" w:rsidRDefault="008F118D" w:rsidP="009A62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Интернет-проект «Задачи»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http://www.problems.ru</w:t>
      </w:r>
    </w:p>
    <w:p w:rsidR="008F118D" w:rsidRPr="009A62E8" w:rsidRDefault="008F118D" w:rsidP="009A62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Школа. Будущее. Сайт учителя математики А.В.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Шевкина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http://www.shevkin.ru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2C589D" w:rsidRPr="009A62E8" w:rsidRDefault="002C589D" w:rsidP="009A62E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7C65D8" w:rsidRPr="009A62E8" w:rsidRDefault="007C65D8" w:rsidP="009A6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65D8" w:rsidRPr="009A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XOCalibur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005"/>
    <w:multiLevelType w:val="multilevel"/>
    <w:tmpl w:val="8C6C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16CB0"/>
    <w:multiLevelType w:val="multilevel"/>
    <w:tmpl w:val="D180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74AD4"/>
    <w:multiLevelType w:val="multilevel"/>
    <w:tmpl w:val="D61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563FB"/>
    <w:multiLevelType w:val="multilevel"/>
    <w:tmpl w:val="D18E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110F9"/>
    <w:multiLevelType w:val="multilevel"/>
    <w:tmpl w:val="C092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55948"/>
    <w:multiLevelType w:val="multilevel"/>
    <w:tmpl w:val="F210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A2602"/>
    <w:multiLevelType w:val="multilevel"/>
    <w:tmpl w:val="CB26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D82B22"/>
    <w:multiLevelType w:val="multilevel"/>
    <w:tmpl w:val="F1FC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81BD5"/>
    <w:multiLevelType w:val="multilevel"/>
    <w:tmpl w:val="FA1C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EC53DD"/>
    <w:multiLevelType w:val="multilevel"/>
    <w:tmpl w:val="1C5E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51892"/>
    <w:multiLevelType w:val="multilevel"/>
    <w:tmpl w:val="956E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5F28AC"/>
    <w:multiLevelType w:val="multilevel"/>
    <w:tmpl w:val="2A62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73"/>
    <w:rsid w:val="002C589D"/>
    <w:rsid w:val="00774C73"/>
    <w:rsid w:val="0078279D"/>
    <w:rsid w:val="007C65D8"/>
    <w:rsid w:val="008F118D"/>
    <w:rsid w:val="00915E38"/>
    <w:rsid w:val="009A62E8"/>
    <w:rsid w:val="00CE4785"/>
    <w:rsid w:val="00F5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5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5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2022-09-13T06:01:00Z</cp:lastPrinted>
  <dcterms:created xsi:type="dcterms:W3CDTF">2022-08-31T02:54:00Z</dcterms:created>
  <dcterms:modified xsi:type="dcterms:W3CDTF">2023-09-28T10:25:00Z</dcterms:modified>
</cp:coreProperties>
</file>