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ED" w:rsidRPr="00D37BB9" w:rsidRDefault="00F548ED" w:rsidP="00915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7BB9">
        <w:rPr>
          <w:rFonts w:ascii="Times New Roman" w:hAnsi="Times New Roman" w:cs="Times New Roman"/>
          <w:b/>
        </w:rPr>
        <w:t>МУНИЦИПАЛЬНОЕ КАЗЕННОЕ ОБЩЕОБРАЗОВАТЕЛЬНОЕ УЧРЕЖДЕНИЕ «НОВОЕЛОВСКАЯ СРЕДНЯЯ ОБЩЕОБРАЗОВАТЕЛЬНАЯ ШКОЛА»</w:t>
      </w: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DejaVuSansMono" w:hAnsi="DejaVuSansMono" w:cs="DejaVuSansMono"/>
          <w:sz w:val="36"/>
          <w:szCs w:val="36"/>
        </w:rPr>
      </w:pP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DejaVuSansMono" w:hAnsi="DejaVuSansMono" w:cs="DejaVuSansMono"/>
          <w:sz w:val="36"/>
          <w:szCs w:val="36"/>
        </w:rPr>
      </w:pPr>
    </w:p>
    <w:p w:rsidR="00D37BB9" w:rsidRPr="00D37BB9" w:rsidRDefault="00D37BB9" w:rsidP="00D37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DejaVuSansMono" w:hAnsi="DejaVuSansMono" w:cs="DejaVuSansMono"/>
          <w:sz w:val="36"/>
          <w:szCs w:val="36"/>
        </w:rPr>
        <w:t xml:space="preserve">                                                   </w:t>
      </w:r>
      <w:r w:rsidRPr="00D37BB9">
        <w:rPr>
          <w:rFonts w:ascii="Times New Roman" w:hAnsi="Times New Roman" w:cs="Times New Roman"/>
          <w:sz w:val="32"/>
          <w:szCs w:val="36"/>
        </w:rPr>
        <w:t>Приложение к ООПСОО</w:t>
      </w: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DejaVuSansMono" w:hAnsi="DejaVuSansMono" w:cs="DejaVuSansMono"/>
          <w:sz w:val="80"/>
          <w:szCs w:val="80"/>
        </w:rPr>
      </w:pP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DejaVuSansMono" w:hAnsi="DejaVuSansMono" w:cs="DejaVuSansMono"/>
          <w:sz w:val="80"/>
          <w:szCs w:val="80"/>
        </w:rPr>
      </w:pP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DejaVuSansMono" w:hAnsi="DejaVuSansMono" w:cs="DejaVuSansMono"/>
          <w:sz w:val="80"/>
          <w:szCs w:val="80"/>
        </w:rPr>
      </w:pPr>
    </w:p>
    <w:p w:rsidR="00F548ED" w:rsidRPr="009C7242" w:rsidRDefault="00F548ED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80"/>
        </w:rPr>
      </w:pPr>
      <w:r w:rsidRPr="009C7242">
        <w:rPr>
          <w:rFonts w:ascii="Times New Roman" w:hAnsi="Times New Roman" w:cs="Times New Roman"/>
          <w:sz w:val="56"/>
          <w:szCs w:val="80"/>
        </w:rPr>
        <w:t>Рабочая программа</w:t>
      </w:r>
    </w:p>
    <w:p w:rsidR="00F548ED" w:rsidRPr="00D37BB9" w:rsidRDefault="00F548ED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37BB9">
        <w:rPr>
          <w:rFonts w:ascii="Times New Roman" w:hAnsi="Times New Roman" w:cs="Times New Roman"/>
          <w:sz w:val="44"/>
          <w:szCs w:val="44"/>
        </w:rPr>
        <w:t>по элективному курсу</w:t>
      </w:r>
    </w:p>
    <w:p w:rsidR="00F548ED" w:rsidRPr="00D37BB9" w:rsidRDefault="00F548ED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37BB9">
        <w:rPr>
          <w:rFonts w:ascii="Times New Roman" w:hAnsi="Times New Roman" w:cs="Times New Roman"/>
          <w:sz w:val="44"/>
          <w:szCs w:val="44"/>
        </w:rPr>
        <w:t>«</w:t>
      </w:r>
      <w:r w:rsidR="00D37BB9">
        <w:rPr>
          <w:rFonts w:ascii="Times New Roman" w:hAnsi="Times New Roman" w:cs="Times New Roman"/>
          <w:b/>
          <w:bCs/>
          <w:sz w:val="44"/>
          <w:szCs w:val="44"/>
        </w:rPr>
        <w:t>МАТЕМАТИКА ПЛЮС</w:t>
      </w:r>
      <w:r w:rsidRPr="00D37BB9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F548ED" w:rsidRPr="00D37BB9" w:rsidRDefault="00915E38" w:rsidP="00F5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37BB9">
        <w:rPr>
          <w:rFonts w:ascii="Times New Roman" w:hAnsi="Times New Roman" w:cs="Times New Roman"/>
          <w:sz w:val="44"/>
          <w:szCs w:val="44"/>
        </w:rPr>
        <w:t>10 -11</w:t>
      </w:r>
      <w:r w:rsidR="00F548ED" w:rsidRPr="00D37BB9">
        <w:rPr>
          <w:rFonts w:ascii="Times New Roman" w:hAnsi="Times New Roman" w:cs="Times New Roman"/>
          <w:sz w:val="44"/>
          <w:szCs w:val="44"/>
        </w:rPr>
        <w:t>класс</w:t>
      </w: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rPr>
          <w:rFonts w:ascii="XOCaliburn" w:hAnsi="XOCaliburn" w:cs="XOCaliburn"/>
          <w:sz w:val="32"/>
          <w:szCs w:val="32"/>
        </w:rPr>
      </w:pPr>
    </w:p>
    <w:p w:rsidR="00F548ED" w:rsidRPr="00D37BB9" w:rsidRDefault="00F548ED" w:rsidP="00F548ED">
      <w:pPr>
        <w:autoSpaceDE w:val="0"/>
        <w:autoSpaceDN w:val="0"/>
        <w:adjustRightInd w:val="0"/>
        <w:spacing w:after="0" w:line="240" w:lineRule="auto"/>
        <w:ind w:left="3969" w:firstLine="3828"/>
        <w:rPr>
          <w:rFonts w:ascii="Times New Roman" w:hAnsi="Times New Roman" w:cs="Times New Roman"/>
          <w:sz w:val="28"/>
          <w:szCs w:val="32"/>
        </w:rPr>
      </w:pPr>
      <w:r>
        <w:rPr>
          <w:rFonts w:ascii="XOCaliburn" w:hAnsi="XOCaliburn" w:cs="XOCaliburn"/>
          <w:sz w:val="32"/>
          <w:szCs w:val="32"/>
        </w:rPr>
        <w:t xml:space="preserve">                                      </w:t>
      </w:r>
      <w:proofErr w:type="spellStart"/>
      <w:r w:rsidRPr="00D37BB9">
        <w:rPr>
          <w:rFonts w:ascii="Times New Roman" w:hAnsi="Times New Roman" w:cs="Times New Roman"/>
          <w:sz w:val="32"/>
          <w:szCs w:val="32"/>
        </w:rPr>
        <w:t>Худова</w:t>
      </w:r>
      <w:proofErr w:type="spellEnd"/>
      <w:r w:rsidRPr="00D37BB9">
        <w:rPr>
          <w:rFonts w:ascii="Times New Roman" w:hAnsi="Times New Roman" w:cs="Times New Roman"/>
          <w:sz w:val="32"/>
          <w:szCs w:val="32"/>
        </w:rPr>
        <w:t xml:space="preserve"> Тамара Владимировна,                                                                                  </w:t>
      </w:r>
      <w:r w:rsidRPr="00D37BB9">
        <w:rPr>
          <w:rFonts w:ascii="Times New Roman" w:hAnsi="Times New Roman" w:cs="Times New Roman"/>
          <w:sz w:val="28"/>
          <w:szCs w:val="32"/>
        </w:rPr>
        <w:t>учитель математики первой категории</w:t>
      </w: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XOCaliburn" w:hAnsi="XOCaliburn" w:cs="XOCaliburn"/>
          <w:sz w:val="32"/>
          <w:szCs w:val="32"/>
        </w:rPr>
      </w:pPr>
      <w:r>
        <w:rPr>
          <w:rFonts w:ascii="XOCaliburn" w:hAnsi="XOCaliburn" w:cs="XOCaliburn"/>
          <w:sz w:val="32"/>
          <w:szCs w:val="32"/>
        </w:rPr>
        <w:t xml:space="preserve">                            </w:t>
      </w: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XOCaliburn" w:hAnsi="XOCaliburn" w:cs="XOCaliburn"/>
          <w:sz w:val="32"/>
          <w:szCs w:val="32"/>
        </w:rPr>
      </w:pP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XOCaliburn" w:hAnsi="XOCaliburn" w:cs="XOCaliburn"/>
          <w:sz w:val="32"/>
          <w:szCs w:val="32"/>
        </w:rPr>
      </w:pP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XOCaliburn" w:hAnsi="XOCaliburn" w:cs="XOCaliburn"/>
          <w:sz w:val="32"/>
          <w:szCs w:val="32"/>
        </w:rPr>
      </w:pP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XOCaliburn" w:hAnsi="XOCaliburn" w:cs="XOCaliburn"/>
          <w:sz w:val="32"/>
          <w:szCs w:val="32"/>
        </w:rPr>
      </w:pP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XOCaliburn" w:hAnsi="XOCaliburn" w:cs="XOCaliburn"/>
          <w:sz w:val="32"/>
          <w:szCs w:val="32"/>
        </w:rPr>
      </w:pPr>
    </w:p>
    <w:p w:rsidR="00D37BB9" w:rsidRDefault="00D37BB9" w:rsidP="00F548ED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XOCaliburn" w:hAnsi="XOCaliburn" w:cs="XOCaliburn"/>
          <w:sz w:val="32"/>
          <w:szCs w:val="32"/>
        </w:rPr>
      </w:pPr>
    </w:p>
    <w:p w:rsidR="00F548ED" w:rsidRDefault="00F548ED" w:rsidP="00F548ED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XOCaliburn" w:hAnsi="XOCaliburn" w:cs="XOCaliburn"/>
          <w:sz w:val="32"/>
          <w:szCs w:val="32"/>
        </w:rPr>
      </w:pPr>
      <w:r>
        <w:rPr>
          <w:rFonts w:ascii="XOCaliburn" w:hAnsi="XOCaliburn" w:cs="XOCaliburn"/>
          <w:sz w:val="32"/>
          <w:szCs w:val="32"/>
        </w:rPr>
        <w:t xml:space="preserve">                                   </w:t>
      </w:r>
      <w:r w:rsidR="00500096">
        <w:rPr>
          <w:rFonts w:ascii="XOCaliburn" w:hAnsi="XOCaliburn" w:cs="XOCaliburn"/>
          <w:sz w:val="32"/>
          <w:szCs w:val="32"/>
        </w:rPr>
        <w:t xml:space="preserve">      2023</w:t>
      </w:r>
      <w:r w:rsidR="00D37BB9">
        <w:rPr>
          <w:rFonts w:ascii="XOCaliburn" w:hAnsi="XOCaliburn" w:cs="XOCaliburn"/>
          <w:sz w:val="32"/>
          <w:szCs w:val="32"/>
        </w:rPr>
        <w:t xml:space="preserve"> г.</w:t>
      </w:r>
    </w:p>
    <w:p w:rsidR="00915E38" w:rsidRDefault="00915E38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242" w:rsidRDefault="009C7242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18D" w:rsidRPr="009A62E8" w:rsidRDefault="008F118D" w:rsidP="00F54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по математике в 10-11 классах разработана в соответствии со следующими нормативными документами: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29.12.2012 № 273-ФЗ «Об образовании в Российской Федерации»;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базисный учебный план, утвержденным приказом Министерства образования Российской Федерации от 09.03.2004 № 1312;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</w:t>
      </w:r>
      <w:r w:rsidR="00D3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D3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Новоеловская</w:t>
      </w:r>
      <w:proofErr w:type="spellEnd"/>
      <w:r w:rsidR="00D3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2023/2024</w:t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годовой календарный учебный график</w:t>
      </w:r>
      <w:r w:rsidR="00D3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D3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Новоеловская</w:t>
      </w:r>
      <w:proofErr w:type="spellEnd"/>
      <w:r w:rsidR="00D3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2023/2024</w:t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курса</w:t>
      </w:r>
    </w:p>
    <w:p w:rsidR="008F118D" w:rsidRPr="009A62E8" w:rsidRDefault="008F118D" w:rsidP="00D3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«</w:t>
      </w:r>
      <w:r w:rsidR="00D3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ПЛЮС» </w:t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целям и задачам обучения в старшей школе. Основная функция данного элективного курса – дополнительная подготовка учащихся 10-11 классов к государственной итоговой аттестации.</w:t>
      </w:r>
    </w:p>
    <w:p w:rsidR="008F118D" w:rsidRPr="009A62E8" w:rsidRDefault="008F118D" w:rsidP="00D3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элективного курса соответствует основному курсу математики для средней общей школы и федеральному компоненту государственного образовательного стандарта по математике; реализует принцип дополнения изучаемого материала на уроках алгебры и начала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10-11 классов, что способствует расширению и углублению базового общеобразовательного курса алгебры и начала анализа и курса геометрии.</w:t>
      </w:r>
    </w:p>
    <w:p w:rsidR="008F118D" w:rsidRPr="009A62E8" w:rsidRDefault="008F118D" w:rsidP="00D3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элективного курса отвечает требованиям обучения на старшей ступени, направлена на реализацию личностно ориентированного обучения, основана на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к обучению, предусматривает овладение учащимися способами деятельности, методами и приемами решения математических задач. Включение уравнений и неравенств нестандартных типов, комбинированных уравнений и неравенств, текстовых задач разных типов, рассмотрение методов и приемов их решений отвечают назначению элективного курса – расширению и углублению содержания курса математики с целью подготовки учащихся 10-11 классов к государственной итоговой аттестации (как 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профильный уровни).</w:t>
      </w:r>
    </w:p>
    <w:p w:rsidR="008F118D" w:rsidRPr="009A62E8" w:rsidRDefault="008F118D" w:rsidP="00D3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структурировано по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-модульному принципу,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контрольно-измерительных материалах на ЕГЭ.</w:t>
      </w:r>
    </w:p>
    <w:p w:rsidR="008F118D" w:rsidRPr="009A62E8" w:rsidRDefault="008F118D" w:rsidP="00D3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учебных занятиях элективного курса используются активные методы обучения, предусматривается самостоятельная работа по овладению способами деятельности, методами и приемами решения математических задач.</w:t>
      </w:r>
    </w:p>
    <w:p w:rsidR="008F118D" w:rsidRPr="009A62E8" w:rsidRDefault="008F118D" w:rsidP="00D3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курса в учебном плане: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рассчитана на два года обучения: 1 час в неделю в 10 классе (34 ч в год) и 1 час в неделю в 11 классе (34 ч в год), всего за 2 года - 68 часов.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элективного курса: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углубление курса алгебры и начал анализа </w:t>
      </w:r>
      <w:r w:rsidR="00D37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10,11 классов</w:t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современных нестандартных методов решения в соответствии с программой 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поступающих в вузы и требованиями, предъявляемыми к выпускникам на едином государственном экзамене;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логического мышления, пространственного воображения, алгоритмической культуры;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жизни;</w:t>
      </w:r>
    </w:p>
    <w:p w:rsidR="008F118D" w:rsidRPr="009A62E8" w:rsidRDefault="008F118D" w:rsidP="009A62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личности, понимания значимости математики для общественного прогресса.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элективного курса:</w:t>
      </w:r>
    </w:p>
    <w:p w:rsidR="008F118D" w:rsidRPr="009A62E8" w:rsidRDefault="008F118D" w:rsidP="009A62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математической подготовки учащихся, овладение знаниями и умениями в объеме, необходимом для успешной сдачи экзаменов и продолжения математического образования;</w:t>
      </w:r>
    </w:p>
    <w:p w:rsidR="008F118D" w:rsidRPr="009A62E8" w:rsidRDefault="008F118D" w:rsidP="009A62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нестандартных методов при решении текстовых задач, преобразовании тригонометрических выражений, решение уравнений и неравенств, содержащих обратные тригонометрические функции, показательные и логарифмические функции;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призван помочь учащимся с любой степенью подготовленности в овладении способами деятельности, методами и приемами решения математических задач, повысить уровень математической культуры, способствует развитию познавательных интересов, мышления учащихся.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курса ученик должен: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модуля числа, свойства модуля, геометрический смысл модуля;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линейных, квадратных, дробно-рациональных уравнений, систем уравнений, содержащих модуль;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линейных, квадратных, дробно-рациональных неравенств, систем неравенств, содержащих модуль;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построения графиков линейных, квадратичных, дробно-рациональных, тригонометрических; логарифмической и показательной функций;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Евклида, теорему Безу, метод неопределенных коэффициентов;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тригонометрии;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-функции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тригонометрических функций;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тригонометрических уравнений и неравенств и их систем;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логарифмической и показательной функций;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логарифмических и показательных уравнений, неравенств и их систем;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многочлена;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разложения многочленов на множители;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параметра;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решений уравнений, неравенств с параметрами и их систем;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аналитического решения простейших уравнений и неравенств с параметрами;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геометрических задач;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решения текстовых задач на «работу», «движение», «проценты», «смеси», «концентрацию», «пропорциональное деление»;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производной;</w:t>
      </w:r>
    </w:p>
    <w:p w:rsidR="008F118D" w:rsidRPr="009A62E8" w:rsidRDefault="008F118D" w:rsidP="009A62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наибольшего и наименьшего значения функции;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алгебраических выражений и тригонометрических выражений;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неравенства с модулем и их системы;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линейных, квадратичных, дробно-рациональных, тригонометрических; логарифмической и показательной функций;</w:t>
      </w:r>
      <w:proofErr w:type="gramEnd"/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с многочленами, находить корни многочлена;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тригонометрических выражений, используя формулы;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параметра;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решения уравнений, неравенств с параметрами и их систем;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 решать простейшие уравнений и неравенства с параметрами;</w:t>
      </w:r>
    </w:p>
    <w:p w:rsidR="008F118D" w:rsidRPr="009A62E8" w:rsidRDefault="008F118D" w:rsidP="009A62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на «работу», «движение», «проценты», «смеси», «концентрацию», «пропорциональное деление»;</w:t>
      </w:r>
      <w:proofErr w:type="gramEnd"/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тождественных преобразований выражений, содержащих знак модуля;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линейных, квадратных, дробно-рациональных уравнений вида: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f|x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|= a; |f(x)|= a; |f(x)|= g(x); |f(x)|= |g(x)|;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уравнений, содержащих несколько модулей; уравнений с «двойным» модулем;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системы уравнений, содержащих модуль;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линейных, квадратных, дробно-рациональных неравенств вида: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f|x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 a; |f(x)| ≤ a; |f(x)| ≤ g(x); |f(x)| ≤ |g(x)|; |f(x)| g(x);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неравенств, содержащих модуль в модуле;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систем неравенств, содержащих модуль;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графиков линейных, квадратичных, дробно-рациональных функций содержащих модуль;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решения уравнений, неравенств с параметрами и их систем;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решения простейших уравнений и неравенств с параметрами;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свой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кв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адратичной функции;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«каркаса» квадратичной функции;</w:t>
      </w:r>
    </w:p>
    <w:p w:rsidR="008F118D" w:rsidRPr="009A62E8" w:rsidRDefault="008F118D" w:rsidP="009A62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соотношения между корнями квадратного уравнения.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комплекс:</w:t>
      </w:r>
    </w:p>
    <w:p w:rsidR="008F118D" w:rsidRPr="009A62E8" w:rsidRDefault="008F118D" w:rsidP="009A62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экзаменационные варианты (Математика базовый уровень, 30 вариантов) под редакцией И.В. Ященко; национальное образование, М., 2016 (2017г) – для гуманитарного класса;</w:t>
      </w:r>
    </w:p>
    <w:p w:rsidR="008F118D" w:rsidRPr="009A62E8" w:rsidRDefault="008F118D" w:rsidP="009A62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экзаменационные варианты (Математика профильный уровень, 36 вариантов) под редакцией И.В. Ященко; национальное образование, М., 2016 (2017г) – для физико-математического класса.</w:t>
      </w:r>
    </w:p>
    <w:p w:rsidR="008F118D" w:rsidRPr="009A62E8" w:rsidRDefault="008F118D" w:rsidP="009A62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анализа: учеб. Для 10 класса общеобразовательных учреждений/С.М. Никольского и др., М., Просвещение, 2013г.</w:t>
      </w:r>
    </w:p>
    <w:p w:rsidR="008F118D" w:rsidRPr="009A62E8" w:rsidRDefault="008F118D" w:rsidP="009A62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анализа: учеб. Для 11 класса общеобразовательных учреждений/С.М. Никольского и др., М., Просвещение, 2013г.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образования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Преобразование алгебраических выражений (2ч)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Решение прикладных задач по текстам ЕГЭ (2ч)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в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Текстовые задачи. Основные типы текстовых задач. Методы решения (8ч)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Методы решения алгебраических уравнений и неравенств (3ч)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и неравенств, содержащих модуль и иррациональность.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Тригонометрия (7ч)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тригонометрии. Преобразование тригонометрических выражений. Тригонометрические уравнения и неравенства. Тригонометрия в задачах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Функции и графики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Функции. Способы задания функции. Свойства функции. График функции.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Линейная функция, её свойства, график (обобщение).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Дробно-рациональные функции, их свойства и графики.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Квадратный трехчлен с параметром (2 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математических задач на квадратный трехчлен с параметром.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Функции и графики (4 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текстам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Методы решения тригонометрических уравнений и неравенств (5 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уравнения в задачах ЕГЭ. Преобразование тригонометрических выражений.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свой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тр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игонометрических функций при решении уравнений и неравенств.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Тригонометрия в контрольно-измерительных материалах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Производная. Применение производной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заданий из вариантов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Типы геометрических задач, методы их решения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планиметрических задач различного вида по материалам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Методы решения текстовых задач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 контрольно-измерительных материалах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Методы решения уравнений и неравенств. Решение систем уравнений и неравенств. (5ч)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Уравнения, содержащие модуль. Приемы решения уравнений с модулем.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неравенств, содержащих модуль.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уравнения и неравенства. Иррациональные уравнения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тригонометрических уравнений и неравенств в заданиях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Многочлены (3ч)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над многочленами. Корни многочлена.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Разложение многочлена на множители.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Четность многочлена. Рациональные дроби.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рациональных дробей в виде суммы элементарных.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Евклида.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Безу. Применение теоремы Безу для решения уравнений высших степеней.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на множители методом неопределенных коэффициентов.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уравнений с целыми коэффициентами.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Логарифмические и показательные уравнения и неравенства (4ч)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логарифмических и показательных уравнений и неравенств. Логарифмические и показательные уравнения, неравенства, системы уравнений и неравенств в задачах ЕГЭ.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Решение тестов ЕГЭ (5ч)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для 10 класса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8"/>
        <w:gridCol w:w="2274"/>
        <w:gridCol w:w="831"/>
        <w:gridCol w:w="2335"/>
        <w:gridCol w:w="1882"/>
        <w:gridCol w:w="1515"/>
      </w:tblGrid>
      <w:tr w:rsidR="008F118D" w:rsidRPr="009A62E8" w:rsidTr="008F118D">
        <w:trPr>
          <w:trHeight w:val="78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требования к уровню подготовки учащихся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F118D" w:rsidRPr="009A62E8" w:rsidTr="008F118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Преобразование алгебраических выражений (2 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Алгебраическое выражение. Тождество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тождества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Решение прикладных задач по текстам ЕГЭ (2 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прикладных текстовых задач</w:t>
            </w: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типа 1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D37BB9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1 из ЕГЭ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графических задач.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типа 2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контрольная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8F118D" w:rsidRPr="009A62E8" w:rsidTr="008F118D">
        <w:trPr>
          <w:trHeight w:val="3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. Текстовые задачи. Основные типы текстовых задач. (8ч)</w:t>
            </w:r>
          </w:p>
        </w:tc>
      </w:tr>
      <w:tr w:rsidR="008F118D" w:rsidRPr="009A62E8" w:rsidTr="008F118D">
        <w:trPr>
          <w:trHeight w:val="32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решения текстовых задач. Задачи на «работу», «движение».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арифметическим и алгебраическим способами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24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в текстовых задачах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12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текстовых задач на «смеси» и </w:t>
            </w: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«концентрацию».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D37BB9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="00840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8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Методы решения алгебраических уравнений и неравенств (3 ч)</w:t>
            </w:r>
          </w:p>
        </w:tc>
      </w:tr>
      <w:tr w:rsidR="008F118D" w:rsidRPr="009A62E8" w:rsidTr="008F118D">
        <w:trPr>
          <w:trHeight w:val="39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Уравнение. Равносильные уравнения. Свойства равносильности уравнений. Приемы решения уравнений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основные приемы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rPr>
          <w:trHeight w:val="15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 содержащие модуль. Приемы и методы решения уравнений и неравенств, содержащих модуль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и неравенства, содержащие модуль, разными приемами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и неравенств, содержащих модуль и иррациональность.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и неравенства нестандартными приемами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Тригонометрия. (7ч)</w:t>
            </w:r>
          </w:p>
        </w:tc>
      </w:tr>
      <w:tr w:rsidR="008F118D" w:rsidRPr="009A62E8" w:rsidTr="008F118D">
        <w:trPr>
          <w:trHeight w:val="9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тригонометрических формул для преобразования выражений.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преобразования тригонометрических выражений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6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разного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13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неравенства. Тригонометрия в задачах ЕГЭ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разного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13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216"/>
        </w:trPr>
        <w:tc>
          <w:tcPr>
            <w:tcW w:w="33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. Квадратный трехчлен с параметром (2 ч)</w:t>
            </w:r>
          </w:p>
        </w:tc>
        <w:tc>
          <w:tcPr>
            <w:tcW w:w="163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задач на квадратный трехчлен с параметром.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решении математических задач на квадратный трехчлен с параметром.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Функции и графики (4 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Функция. Способы задания функции. Свойства функции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способы задания функции, свойства разных функций</w:t>
            </w:r>
          </w:p>
        </w:tc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92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функция, её свойства и график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элементарных функций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48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Дробно-рациональные функции, их свойства, график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rPr>
          <w:trHeight w:val="6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«Теория вероятности»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ЕГЭ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для 11 класса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9"/>
        <w:gridCol w:w="2764"/>
        <w:gridCol w:w="881"/>
        <w:gridCol w:w="168"/>
        <w:gridCol w:w="2598"/>
        <w:gridCol w:w="1411"/>
        <w:gridCol w:w="1034"/>
      </w:tblGrid>
      <w:tr w:rsidR="008F118D" w:rsidRPr="009A62E8" w:rsidTr="008F118D">
        <w:trPr>
          <w:trHeight w:val="64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требования к уровню подготовки учащихся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F118D" w:rsidRPr="009A62E8" w:rsidTr="008F118D">
        <w:trPr>
          <w:trHeight w:val="3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Методы решения тригонометрических уравнений и неравенств (5 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тригонометрического уравнения. Объединение серий решения тригонометрического уравнения – рациональная запись ответа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в задачах ЕГЭ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уравнения разного 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Тригонометрия в задачах контрольно-измерительных материалов ЕГЭ.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по тригонометрии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9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Производная. Применение производной (3ч)</w:t>
            </w:r>
          </w:p>
        </w:tc>
      </w:tr>
      <w:tr w:rsidR="008F118D" w:rsidRPr="009A62E8" w:rsidTr="008F118D">
        <w:trPr>
          <w:trHeight w:val="55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для исследования свойств функции и построения графика функции.</w:t>
            </w: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свойства функции с применением производной. Строить графики функций с использованием производной. Находить наибольшее и наименьшее значения функции через производные и по алгоритму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38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значение функции, решение задач из ЕГЭ.</w:t>
            </w: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42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(задачи с графиками).</w:t>
            </w: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27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Типы геометрических задач, методы их решения (5 ч)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планиметрических задач различного вида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планиметрические задачи на конфигурации фигур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34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в задачах контрольно-измерительных материалов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19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6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Методы решения текстовых задач (4ч)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в контрольно-измерительных материалах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в контрольно-измерительных материалах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«проценты», «пропорциональное деление» арифметическим и алгебраическим способами</w:t>
            </w:r>
            <w:proofErr w:type="gramEnd"/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rPr>
          <w:trHeight w:val="97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в контрольно-измерительных материалах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в контрольно-измерительных материалах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текстовые задачи разного уровня сложности </w:t>
            </w:r>
            <w:proofErr w:type="spellStart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 арифметическим и алгебраическим </w:t>
            </w: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способами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33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Методы решения уравнений и неравенств. Решение систем уравнений и неравенств. (5ч)</w:t>
            </w:r>
          </w:p>
        </w:tc>
      </w:tr>
      <w:tr w:rsidR="008F118D" w:rsidRPr="009A62E8" w:rsidTr="008F118D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15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</w:t>
            </w: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8F118D" w:rsidRPr="009A62E8" w:rsidTr="008F118D">
        <w:trPr>
          <w:trHeight w:val="924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120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в ЕГЭ. </w:t>
            </w:r>
            <w:r w:rsidRPr="009A6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ЕГЭ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c>
          <w:tcPr>
            <w:tcW w:w="3674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94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3625"/>
              <w:gridCol w:w="1249"/>
              <w:gridCol w:w="3662"/>
            </w:tblGrid>
            <w:tr w:rsidR="008F118D" w:rsidRPr="009A62E8">
              <w:tc>
                <w:tcPr>
                  <w:tcW w:w="8760" w:type="dxa"/>
                  <w:gridSpan w:val="4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 Многочлены (3 ч)</w:t>
                  </w:r>
                </w:p>
              </w:tc>
            </w:tr>
            <w:tr w:rsidR="008F118D" w:rsidRPr="009A62E8">
              <w:trPr>
                <w:trHeight w:val="456"/>
              </w:trPr>
              <w:tc>
                <w:tcPr>
                  <w:tcW w:w="39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Теорема Безу. Применение теоремы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Применять теорему Безу в решении нестандартных уравнений</w:t>
                  </w:r>
                </w:p>
              </w:tc>
            </w:tr>
            <w:tr w:rsidR="008F118D" w:rsidRPr="009A62E8">
              <w:trPr>
                <w:trHeight w:val="792"/>
              </w:trPr>
              <w:tc>
                <w:tcPr>
                  <w:tcW w:w="39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 уравнений с целыми коэффициентами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F118D" w:rsidRPr="009A62E8" w:rsidRDefault="008F118D" w:rsidP="009A6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62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решении уравнений с целыми коэффициентами</w:t>
                  </w:r>
                </w:p>
              </w:tc>
            </w:tr>
          </w:tbl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Логарифмические и показательные уравнения и неравенства.</w:t>
            </w:r>
          </w:p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решения уравнений и неравенств (4ч)</w:t>
            </w:r>
          </w:p>
        </w:tc>
        <w:tc>
          <w:tcPr>
            <w:tcW w:w="132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367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367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367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c>
          <w:tcPr>
            <w:tcW w:w="367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F118D" w:rsidRPr="009A62E8" w:rsidTr="008F118D">
        <w:trPr>
          <w:trHeight w:val="37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и показательные уравнения, неравенства.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поиск методов решения логарифмических и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7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8F118D" w:rsidRPr="009A62E8" w:rsidTr="008F118D">
        <w:trPr>
          <w:trHeight w:val="61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 и неравенств в задачах ЕГЭ, методы решения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18D" w:rsidRPr="009A62E8" w:rsidTr="008F118D">
        <w:trPr>
          <w:trHeight w:val="3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 ЕГЭ</w:t>
            </w:r>
          </w:p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8F118D" w:rsidRPr="009A62E8" w:rsidTr="008F118D">
        <w:trPr>
          <w:trHeight w:val="28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2 года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18D" w:rsidRPr="009A62E8" w:rsidRDefault="008F118D" w:rsidP="009A6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</w:t>
      </w:r>
      <w:proofErr w:type="spellEnd"/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методическое и материально-техническое обеспечение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анализа: учеб. Для 10 класса общеобразовательных учреждений/С.М. Никольского и др., М., Просвещение, 2013г.</w:t>
      </w:r>
    </w:p>
    <w:p w:rsidR="008F118D" w:rsidRPr="009A62E8" w:rsidRDefault="008F118D" w:rsidP="009A62E8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анализа: учеб. Для 11 класса общеобразовательных учреждений/С.М. Никольского и др., М., Просвещение, 2013г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Лысенко, Ф. Ф. Математика ЕГЭ -2014. Учебно-тренировочные тесты / Ф. Ф. Лысенко, Росто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-Дону.: Легион.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Лысенко, Ф. Ф. Тематические тесты. Математика ЕГЭ -2015. Ф. Ф. Лысенко. Рос</w:t>
      </w: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 </w:t>
      </w:r>
      <w:proofErr w:type="gram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а-Дону, Легион.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Задачи по алгебре и началам анализа: Пособие для учащихся 10-11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/С.М. Саакян, А.М. Гольдман,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Д.В.Денисов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М., Просвещение, 2001г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Тесты для подготовки к ЕГЭ под ред. А.Л. Семенова, И.В. Ященко. Изд. «Национальное образование» (2015/2016г и последующие издания).</w:t>
      </w:r>
    </w:p>
    <w:p w:rsidR="008F118D" w:rsidRPr="009A62E8" w:rsidRDefault="008F118D" w:rsidP="009A62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документ-камера.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ФИПИ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 fipi.ru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А. Ларина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 alexlarin.net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банк заданий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 mathege.ru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др.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элементарной математики Дмитрия Гущина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http://www.mathnet.spb.ru</w:t>
      </w:r>
    </w:p>
    <w:p w:rsidR="008F118D" w:rsidRPr="009A62E8" w:rsidRDefault="008F118D" w:rsidP="009A6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18D" w:rsidRPr="009A62E8" w:rsidRDefault="008F118D" w:rsidP="009A62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 математике в Единой коллекции цифровых образовательных ресурсов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http://school-collection.edu.ru/collection/matematika</w:t>
      </w:r>
    </w:p>
    <w:p w:rsidR="008F118D" w:rsidRPr="009A62E8" w:rsidRDefault="008F118D" w:rsidP="009A62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«Математика» Издательского дома «Первое сентября»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http://mat.1september.ru</w:t>
      </w:r>
    </w:p>
    <w:p w:rsidR="008F118D" w:rsidRPr="009A62E8" w:rsidRDefault="008F118D" w:rsidP="009A62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Интернет-проект «Задачи»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http://www.problems.ru</w:t>
      </w:r>
    </w:p>
    <w:p w:rsidR="008F118D" w:rsidRPr="009A62E8" w:rsidRDefault="008F118D" w:rsidP="009A62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Школа. Будущее. Сайт учителя математики А.В. </w:t>
      </w:r>
      <w:proofErr w:type="spellStart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Шевкина</w:t>
      </w:r>
      <w:proofErr w:type="spellEnd"/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62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http://www.shevkin.ru</w:t>
      </w:r>
    </w:p>
    <w:p w:rsidR="008F118D" w:rsidRPr="009A62E8" w:rsidRDefault="008F118D" w:rsidP="009A6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C589D" w:rsidRPr="009A62E8" w:rsidRDefault="002C589D" w:rsidP="009A62E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C65D8" w:rsidRPr="009A62E8" w:rsidRDefault="007C65D8" w:rsidP="009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65D8" w:rsidRPr="009A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XOCalibur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005"/>
    <w:multiLevelType w:val="multilevel"/>
    <w:tmpl w:val="8C6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16CB0"/>
    <w:multiLevelType w:val="multilevel"/>
    <w:tmpl w:val="D18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74AD4"/>
    <w:multiLevelType w:val="multilevel"/>
    <w:tmpl w:val="D61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563FB"/>
    <w:multiLevelType w:val="multilevel"/>
    <w:tmpl w:val="D18E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110F9"/>
    <w:multiLevelType w:val="multilevel"/>
    <w:tmpl w:val="C092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55948"/>
    <w:multiLevelType w:val="multilevel"/>
    <w:tmpl w:val="F21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A2602"/>
    <w:multiLevelType w:val="multilevel"/>
    <w:tmpl w:val="CB2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82B22"/>
    <w:multiLevelType w:val="multilevel"/>
    <w:tmpl w:val="F1F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81BD5"/>
    <w:multiLevelType w:val="multilevel"/>
    <w:tmpl w:val="FA1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C53DD"/>
    <w:multiLevelType w:val="multilevel"/>
    <w:tmpl w:val="1C5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51892"/>
    <w:multiLevelType w:val="multilevel"/>
    <w:tmpl w:val="956E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5F28AC"/>
    <w:multiLevelType w:val="multilevel"/>
    <w:tmpl w:val="2A62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73"/>
    <w:rsid w:val="002C589D"/>
    <w:rsid w:val="00500096"/>
    <w:rsid w:val="00774C73"/>
    <w:rsid w:val="007C65D8"/>
    <w:rsid w:val="00840AC3"/>
    <w:rsid w:val="008F118D"/>
    <w:rsid w:val="00915E38"/>
    <w:rsid w:val="009A62E8"/>
    <w:rsid w:val="009C7242"/>
    <w:rsid w:val="00C24D82"/>
    <w:rsid w:val="00CE4785"/>
    <w:rsid w:val="00D37BB9"/>
    <w:rsid w:val="00F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2022-09-13T06:01:00Z</cp:lastPrinted>
  <dcterms:created xsi:type="dcterms:W3CDTF">2022-08-31T02:54:00Z</dcterms:created>
  <dcterms:modified xsi:type="dcterms:W3CDTF">2023-09-28T10:24:00Z</dcterms:modified>
</cp:coreProperties>
</file>