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03" w:rsidRPr="00A63B03" w:rsidRDefault="00A63B03" w:rsidP="00A63B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12235596"/>
      <w:r w:rsidRPr="00A63B0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3B03" w:rsidRPr="00A63B03" w:rsidRDefault="00A63B03" w:rsidP="00A63B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63B0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A63B03" w:rsidRPr="00A63B03" w:rsidRDefault="00A63B03" w:rsidP="00A63B0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63B0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администрация Большеуйского района </w:t>
      </w:r>
    </w:p>
    <w:p w:rsidR="00A63B03" w:rsidRPr="00A63B03" w:rsidRDefault="00A63B03" w:rsidP="00A63B0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63B03">
        <w:rPr>
          <w:rFonts w:ascii="Times New Roman" w:hAnsi="Times New Roman" w:cs="Times New Roman"/>
          <w:b/>
          <w:color w:val="000000"/>
          <w:sz w:val="28"/>
          <w:lang w:val="ru-RU"/>
        </w:rPr>
        <w:t>МКОУ "Новоеловская СОШ"</w:t>
      </w:r>
    </w:p>
    <w:p w:rsidR="00A63B03" w:rsidRPr="00A63B03" w:rsidRDefault="00A63B03" w:rsidP="00A63B03">
      <w:pPr>
        <w:ind w:left="120"/>
        <w:jc w:val="center"/>
        <w:rPr>
          <w:rFonts w:ascii="Times New Roman" w:hAnsi="Times New Roman" w:cs="Times New Roman"/>
          <w:lang w:val="ru-RU"/>
        </w:rPr>
      </w:pPr>
    </w:p>
    <w:p w:rsidR="00A63B03" w:rsidRPr="00A63B03" w:rsidRDefault="00A63B03" w:rsidP="00A63B03">
      <w:pPr>
        <w:ind w:left="120"/>
        <w:jc w:val="right"/>
        <w:rPr>
          <w:rFonts w:ascii="Times New Roman" w:hAnsi="Times New Roman" w:cs="Times New Roman"/>
          <w:lang w:val="ru-RU"/>
        </w:rPr>
      </w:pPr>
    </w:p>
    <w:p w:rsidR="00A63B03" w:rsidRDefault="00A63B03" w:rsidP="00A63B03">
      <w:pPr>
        <w:suppressAutoHyphens/>
        <w:spacing w:after="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ПРИЛОЖЕНИЕ К ООП </w:t>
      </w:r>
      <w:r>
        <w:rPr>
          <w:rFonts w:ascii="Times New Roman" w:hAnsi="Times New Roman" w:cs="Times New Roman"/>
          <w:lang w:val="ru-RU"/>
        </w:rPr>
        <w:t>С</w:t>
      </w:r>
      <w:bookmarkStart w:id="1" w:name="_GoBack"/>
      <w:bookmarkEnd w:id="1"/>
      <w:r>
        <w:rPr>
          <w:rFonts w:ascii="Times New Roman" w:hAnsi="Times New Roman" w:cs="Times New Roman"/>
        </w:rPr>
        <w:t>ОО</w:t>
      </w:r>
    </w:p>
    <w:p w:rsidR="00A63B03" w:rsidRDefault="00A63B03" w:rsidP="00A63B03">
      <w:pPr>
        <w:suppressAutoHyphens/>
        <w:spacing w:after="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9C4EC6" w:rsidRPr="00A63B03" w:rsidRDefault="009C4EC6">
      <w:pPr>
        <w:spacing w:after="0"/>
        <w:ind w:left="120"/>
        <w:rPr>
          <w:lang w:val="ru-RU"/>
        </w:rPr>
      </w:pPr>
    </w:p>
    <w:p w:rsidR="009C4EC6" w:rsidRPr="00A63B03" w:rsidRDefault="00A63B03">
      <w:pPr>
        <w:spacing w:after="0"/>
        <w:ind w:left="120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‌</w:t>
      </w:r>
    </w:p>
    <w:p w:rsidR="009C4EC6" w:rsidRPr="00A63B03" w:rsidRDefault="009C4EC6">
      <w:pPr>
        <w:spacing w:after="0"/>
        <w:ind w:left="120"/>
        <w:rPr>
          <w:lang w:val="ru-RU"/>
        </w:rPr>
      </w:pPr>
    </w:p>
    <w:p w:rsidR="009C4EC6" w:rsidRPr="00A63B03" w:rsidRDefault="009C4EC6">
      <w:pPr>
        <w:spacing w:after="0"/>
        <w:ind w:left="120"/>
        <w:rPr>
          <w:lang w:val="ru-RU"/>
        </w:rPr>
      </w:pPr>
    </w:p>
    <w:p w:rsidR="009C4EC6" w:rsidRPr="00A63B03" w:rsidRDefault="009C4EC6">
      <w:pPr>
        <w:spacing w:after="0"/>
        <w:ind w:left="120"/>
        <w:rPr>
          <w:lang w:val="ru-RU"/>
        </w:rPr>
      </w:pPr>
    </w:p>
    <w:p w:rsidR="009C4EC6" w:rsidRPr="00A63B03" w:rsidRDefault="00A63B03">
      <w:pPr>
        <w:spacing w:after="0" w:line="408" w:lineRule="auto"/>
        <w:ind w:left="120"/>
        <w:jc w:val="center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4EC6" w:rsidRPr="00A63B03" w:rsidRDefault="00A63B03">
      <w:pPr>
        <w:spacing w:after="0" w:line="408" w:lineRule="auto"/>
        <w:ind w:left="120"/>
        <w:jc w:val="center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1681280)</w:t>
      </w: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A63B03">
      <w:pPr>
        <w:spacing w:after="0" w:line="408" w:lineRule="auto"/>
        <w:ind w:left="120"/>
        <w:jc w:val="center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63B03">
        <w:rPr>
          <w:rFonts w:ascii="Times New Roman" w:hAnsi="Times New Roman"/>
          <w:b/>
          <w:color w:val="000000"/>
          <w:sz w:val="28"/>
          <w:lang w:val="ru-RU"/>
        </w:rPr>
        <w:t>предмета «Биология. Углубленный уровень»</w:t>
      </w:r>
    </w:p>
    <w:p w:rsidR="009C4EC6" w:rsidRPr="00A63B03" w:rsidRDefault="00A63B03">
      <w:pPr>
        <w:spacing w:after="0" w:line="408" w:lineRule="auto"/>
        <w:ind w:left="120"/>
        <w:jc w:val="center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63B03">
        <w:rPr>
          <w:rFonts w:ascii="Calibri" w:hAnsi="Calibri"/>
          <w:color w:val="000000"/>
          <w:sz w:val="28"/>
          <w:lang w:val="ru-RU"/>
        </w:rPr>
        <w:t>–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9C4EC6">
      <w:pPr>
        <w:spacing w:after="0"/>
        <w:ind w:left="120"/>
        <w:jc w:val="center"/>
        <w:rPr>
          <w:lang w:val="ru-RU"/>
        </w:rPr>
      </w:pPr>
    </w:p>
    <w:p w:rsidR="009C4EC6" w:rsidRPr="00A63B03" w:rsidRDefault="00A63B03">
      <w:pPr>
        <w:spacing w:after="0"/>
        <w:ind w:left="120"/>
        <w:jc w:val="center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daf91b7c-f861-4f65-ac3d-7093d1098ae7"/>
      <w:r>
        <w:rPr>
          <w:rFonts w:ascii="Times New Roman" w:hAnsi="Times New Roman"/>
          <w:b/>
          <w:color w:val="000000"/>
          <w:sz w:val="28"/>
        </w:rPr>
        <w:t>c</w:t>
      </w:r>
      <w:r w:rsidRPr="00A63B03">
        <w:rPr>
          <w:rFonts w:ascii="Times New Roman" w:hAnsi="Times New Roman"/>
          <w:b/>
          <w:color w:val="000000"/>
          <w:sz w:val="28"/>
          <w:lang w:val="ru-RU"/>
        </w:rPr>
        <w:t>.Новая Еловка</w:t>
      </w:r>
      <w:bookmarkEnd w:id="2"/>
      <w:r w:rsidRPr="00A63B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d9e9922-8c7a-4bd6-b337-ac3d7fc668dc"/>
      <w:r w:rsidRPr="00A63B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63B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3B03">
        <w:rPr>
          <w:rFonts w:ascii="Times New Roman" w:hAnsi="Times New Roman"/>
          <w:color w:val="000000"/>
          <w:sz w:val="28"/>
          <w:lang w:val="ru-RU"/>
        </w:rPr>
        <w:t>​</w:t>
      </w:r>
    </w:p>
    <w:p w:rsidR="009C4EC6" w:rsidRPr="00A63B03" w:rsidRDefault="009C4EC6">
      <w:pPr>
        <w:spacing w:after="0"/>
        <w:ind w:left="120"/>
        <w:rPr>
          <w:lang w:val="ru-RU"/>
        </w:rPr>
      </w:pPr>
    </w:p>
    <w:p w:rsidR="009C4EC6" w:rsidRPr="00A63B03" w:rsidRDefault="009C4EC6">
      <w:pPr>
        <w:rPr>
          <w:lang w:val="ru-RU"/>
        </w:rPr>
        <w:sectPr w:rsidR="009C4EC6" w:rsidRPr="00A63B03">
          <w:pgSz w:w="11906" w:h="16383"/>
          <w:pgMar w:top="1134" w:right="850" w:bottom="1134" w:left="1701" w:header="720" w:footer="720" w:gutter="0"/>
          <w:cols w:space="720"/>
        </w:sectPr>
      </w:pP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bookmarkStart w:id="4" w:name="block-12235597"/>
      <w:bookmarkEnd w:id="0"/>
      <w:r w:rsidRPr="00A63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</w:t>
      </w:r>
      <w:r w:rsidRPr="00A63B03">
        <w:rPr>
          <w:rFonts w:ascii="Times New Roman" w:hAnsi="Times New Roman"/>
          <w:color w:val="000000"/>
          <w:sz w:val="28"/>
          <w:lang w:val="ru-RU"/>
        </w:rPr>
        <w:t>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углублённого </w:t>
      </w:r>
      <w:r w:rsidRPr="00A63B03">
        <w:rPr>
          <w:rFonts w:ascii="Times New Roman" w:hAnsi="Times New Roman"/>
          <w:color w:val="000000"/>
          <w:sz w:val="28"/>
          <w:lang w:val="ru-RU"/>
        </w:rPr>
        <w:t>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</w:t>
      </w:r>
      <w:r w:rsidRPr="00A63B03">
        <w:rPr>
          <w:rFonts w:ascii="Times New Roman" w:hAnsi="Times New Roman"/>
          <w:color w:val="000000"/>
          <w:sz w:val="28"/>
          <w:lang w:val="ru-RU"/>
        </w:rPr>
        <w:t>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</w:t>
      </w:r>
      <w:r w:rsidRPr="00A63B03">
        <w:rPr>
          <w:rFonts w:ascii="Times New Roman" w:hAnsi="Times New Roman"/>
          <w:color w:val="000000"/>
          <w:sz w:val="28"/>
          <w:lang w:val="ru-RU"/>
        </w:rPr>
        <w:t>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</w:t>
      </w:r>
      <w:r w:rsidRPr="00A63B03">
        <w:rPr>
          <w:rFonts w:ascii="Times New Roman" w:hAnsi="Times New Roman"/>
          <w:color w:val="000000"/>
          <w:sz w:val="28"/>
          <w:lang w:val="ru-RU"/>
        </w:rPr>
        <w:t>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</w:t>
      </w:r>
      <w:r w:rsidRPr="00A63B03">
        <w:rPr>
          <w:rFonts w:ascii="Times New Roman" w:hAnsi="Times New Roman"/>
          <w:color w:val="000000"/>
          <w:sz w:val="28"/>
          <w:lang w:val="ru-RU"/>
        </w:rPr>
        <w:t>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</w:t>
      </w:r>
      <w:r w:rsidRPr="00A63B03">
        <w:rPr>
          <w:rFonts w:ascii="Times New Roman" w:hAnsi="Times New Roman"/>
          <w:color w:val="000000"/>
          <w:sz w:val="28"/>
          <w:lang w:val="ru-RU"/>
        </w:rPr>
        <w:t>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</w:t>
      </w:r>
      <w:r w:rsidRPr="00A63B03">
        <w:rPr>
          <w:rFonts w:ascii="Times New Roman" w:hAnsi="Times New Roman"/>
          <w:color w:val="000000"/>
          <w:sz w:val="28"/>
          <w:lang w:val="ru-RU"/>
        </w:rPr>
        <w:t>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</w:t>
      </w:r>
      <w:r w:rsidRPr="00A63B03">
        <w:rPr>
          <w:rFonts w:ascii="Times New Roman" w:hAnsi="Times New Roman"/>
          <w:color w:val="000000"/>
          <w:sz w:val="28"/>
          <w:lang w:val="ru-RU"/>
        </w:rPr>
        <w:t>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ние в школе и ориентирован на </w:t>
      </w: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Изучение учебного </w:t>
      </w:r>
      <w:r w:rsidRPr="00A63B03">
        <w:rPr>
          <w:rFonts w:ascii="Times New Roman" w:hAnsi="Times New Roman"/>
          <w:color w:val="000000"/>
          <w:sz w:val="28"/>
          <w:lang w:val="ru-RU"/>
        </w:rPr>
        <w:t>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</w:t>
      </w:r>
      <w:r w:rsidRPr="00A63B03">
        <w:rPr>
          <w:rFonts w:ascii="Times New Roman" w:hAnsi="Times New Roman"/>
          <w:color w:val="000000"/>
          <w:sz w:val="28"/>
          <w:lang w:val="ru-RU"/>
        </w:rPr>
        <w:t>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</w:t>
      </w:r>
      <w:r w:rsidRPr="00A63B03">
        <w:rPr>
          <w:rFonts w:ascii="Times New Roman" w:hAnsi="Times New Roman"/>
          <w:color w:val="000000"/>
          <w:sz w:val="28"/>
          <w:lang w:val="ru-RU"/>
        </w:rPr>
        <w:t>х знаний с соответствующими знаниями, полученными обучающимися при изучении физики, химии, географии и математики.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</w:t>
      </w:r>
      <w:r w:rsidRPr="00A63B03">
        <w:rPr>
          <w:rFonts w:ascii="Times New Roman" w:hAnsi="Times New Roman"/>
          <w:color w:val="000000"/>
          <w:sz w:val="28"/>
          <w:lang w:val="ru-RU"/>
        </w:rPr>
        <w:t>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Учеб</w:t>
      </w:r>
      <w:r w:rsidRPr="00A63B03">
        <w:rPr>
          <w:rFonts w:ascii="Times New Roman" w:hAnsi="Times New Roman"/>
          <w:color w:val="000000"/>
          <w:sz w:val="28"/>
          <w:lang w:val="ru-RU"/>
        </w:rPr>
        <w:t>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</w:t>
      </w:r>
      <w:r w:rsidRPr="00A63B03">
        <w:rPr>
          <w:rFonts w:ascii="Times New Roman" w:hAnsi="Times New Roman"/>
          <w:color w:val="000000"/>
          <w:sz w:val="28"/>
          <w:lang w:val="ru-RU"/>
        </w:rPr>
        <w:t>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</w:t>
      </w:r>
      <w:r w:rsidRPr="00A63B03">
        <w:rPr>
          <w:rFonts w:ascii="Times New Roman" w:hAnsi="Times New Roman"/>
          <w:color w:val="000000"/>
          <w:sz w:val="28"/>
          <w:lang w:val="ru-RU"/>
        </w:rPr>
        <w:t>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</w:t>
      </w:r>
      <w:r w:rsidRPr="00A63B03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</w:t>
      </w:r>
      <w:r w:rsidRPr="00A63B03">
        <w:rPr>
          <w:rFonts w:ascii="Times New Roman" w:hAnsi="Times New Roman"/>
          <w:color w:val="000000"/>
          <w:sz w:val="28"/>
          <w:lang w:val="ru-RU"/>
        </w:rPr>
        <w:t>ости, связанной с биологией, или к выбору учебного заведения для продолжения биологического образования.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</w:t>
      </w:r>
      <w:r w:rsidRPr="00A63B03">
        <w:rPr>
          <w:rFonts w:ascii="Times New Roman" w:hAnsi="Times New Roman"/>
          <w:color w:val="000000"/>
          <w:sz w:val="28"/>
          <w:lang w:val="ru-RU"/>
        </w:rPr>
        <w:t>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</w:t>
      </w:r>
      <w:r w:rsidRPr="00A63B03">
        <w:rPr>
          <w:rFonts w:ascii="Times New Roman" w:hAnsi="Times New Roman"/>
          <w:color w:val="000000"/>
          <w:sz w:val="28"/>
          <w:lang w:val="ru-RU"/>
        </w:rPr>
        <w:t>ляция, вид, биогеоценоз, биосфера); о выдающихся открытиях и современных исследованиях в биологии;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</w:t>
      </w:r>
      <w:r w:rsidRPr="00A63B03">
        <w:rPr>
          <w:rFonts w:ascii="Times New Roman" w:hAnsi="Times New Roman"/>
          <w:color w:val="000000"/>
          <w:sz w:val="28"/>
          <w:lang w:val="ru-RU"/>
        </w:rPr>
        <w:t>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овладен</w:t>
      </w:r>
      <w:r w:rsidRPr="00A63B03">
        <w:rPr>
          <w:rFonts w:ascii="Times New Roman" w:hAnsi="Times New Roman"/>
          <w:color w:val="000000"/>
          <w:sz w:val="28"/>
          <w:lang w:val="ru-RU"/>
        </w:rPr>
        <w:t>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</w:t>
      </w:r>
      <w:r w:rsidRPr="00A63B03">
        <w:rPr>
          <w:rFonts w:ascii="Times New Roman" w:hAnsi="Times New Roman"/>
          <w:color w:val="000000"/>
          <w:sz w:val="28"/>
          <w:lang w:val="ru-RU"/>
        </w:rPr>
        <w:t>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</w:t>
      </w:r>
      <w:r w:rsidRPr="00A63B03">
        <w:rPr>
          <w:rFonts w:ascii="Times New Roman" w:hAnsi="Times New Roman"/>
          <w:color w:val="000000"/>
          <w:sz w:val="28"/>
          <w:lang w:val="ru-RU"/>
        </w:rPr>
        <w:t>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интеллектуальных и творческих способностей в процессе 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</w:r>
      <w:r w:rsidRPr="00A63B03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A63B03">
        <w:rPr>
          <w:rFonts w:ascii="Times New Roman" w:hAnsi="Times New Roman"/>
          <w:color w:val="000000"/>
          <w:sz w:val="28"/>
          <w:lang w:val="ru-RU"/>
        </w:rPr>
        <w:t>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</w:t>
      </w:r>
      <w:r w:rsidRPr="00A63B03">
        <w:rPr>
          <w:rFonts w:ascii="Times New Roman" w:hAnsi="Times New Roman"/>
          <w:color w:val="000000"/>
          <w:sz w:val="28"/>
          <w:lang w:val="ru-RU"/>
        </w:rPr>
        <w:t>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осознанного выбора обучающимися индивидуальной образовательной </w:t>
      </w:r>
      <w:r w:rsidRPr="00A63B03">
        <w:rPr>
          <w:rFonts w:ascii="Times New Roman" w:hAnsi="Times New Roman"/>
          <w:color w:val="000000"/>
          <w:sz w:val="28"/>
          <w:lang w:val="ru-RU"/>
        </w:rPr>
        <w:t>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e087229-bc2a-42f7-a634-a0357f20ae55"/>
      <w:r w:rsidRPr="00A63B0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</w:t>
      </w:r>
      <w:r w:rsidRPr="00A63B03">
        <w:rPr>
          <w:rFonts w:ascii="Times New Roman" w:hAnsi="Times New Roman"/>
          <w:color w:val="000000"/>
          <w:sz w:val="28"/>
          <w:lang w:val="ru-RU"/>
        </w:rPr>
        <w:t>т 204 часа: в 10 классе – 102 часа (3 часа в неделю), в 11 классе – 102 часа (3 часа в неделю).</w:t>
      </w:r>
      <w:bookmarkEnd w:id="5"/>
      <w:r w:rsidRPr="00A63B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</w:t>
      </w:r>
      <w:r w:rsidRPr="00A63B03">
        <w:rPr>
          <w:rFonts w:ascii="Times New Roman" w:hAnsi="Times New Roman"/>
          <w:color w:val="000000"/>
          <w:sz w:val="28"/>
          <w:lang w:val="ru-RU"/>
        </w:rPr>
        <w:t>о образования в организациях среднего профессионального и высшего образования.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</w:t>
      </w:r>
      <w:r w:rsidRPr="00A63B03">
        <w:rPr>
          <w:rFonts w:ascii="Times New Roman" w:hAnsi="Times New Roman"/>
          <w:color w:val="000000"/>
          <w:sz w:val="28"/>
          <w:lang w:val="ru-RU"/>
        </w:rPr>
        <w:t>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9C4EC6" w:rsidRPr="00A63B03" w:rsidRDefault="009C4EC6">
      <w:pPr>
        <w:rPr>
          <w:lang w:val="ru-RU"/>
        </w:rPr>
        <w:sectPr w:rsidR="009C4EC6" w:rsidRPr="00A63B03">
          <w:pgSz w:w="11906" w:h="16383"/>
          <w:pgMar w:top="1134" w:right="850" w:bottom="1134" w:left="1701" w:header="720" w:footer="720" w:gutter="0"/>
          <w:cols w:space="720"/>
        </w:sectPr>
      </w:pPr>
    </w:p>
    <w:p w:rsidR="009C4EC6" w:rsidRPr="00A63B03" w:rsidRDefault="00A63B03">
      <w:pPr>
        <w:spacing w:after="0" w:line="264" w:lineRule="auto"/>
        <w:ind w:left="120"/>
        <w:jc w:val="both"/>
        <w:rPr>
          <w:lang w:val="ru-RU"/>
        </w:rPr>
      </w:pPr>
      <w:bookmarkStart w:id="6" w:name="block-12235598"/>
      <w:bookmarkEnd w:id="4"/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63B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4EC6" w:rsidRPr="00A63B03" w:rsidRDefault="00A63B03">
      <w:pPr>
        <w:spacing w:after="0" w:line="264" w:lineRule="auto"/>
        <w:ind w:left="12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​</w:t>
      </w:r>
    </w:p>
    <w:p w:rsidR="009C4EC6" w:rsidRPr="00A63B03" w:rsidRDefault="00A63B03">
      <w:pPr>
        <w:spacing w:after="0" w:line="264" w:lineRule="auto"/>
        <w:ind w:left="12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4EC6" w:rsidRPr="00A63B03" w:rsidRDefault="009C4EC6">
      <w:pPr>
        <w:spacing w:after="0" w:line="264" w:lineRule="auto"/>
        <w:ind w:left="120"/>
        <w:jc w:val="both"/>
        <w:rPr>
          <w:lang w:val="ru-RU"/>
        </w:rPr>
      </w:pP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A63B03">
        <w:rPr>
          <w:rFonts w:ascii="Times New Roman" w:hAnsi="Times New Roman"/>
          <w:color w:val="000000"/>
          <w:sz w:val="28"/>
          <w:lang w:val="ru-RU"/>
        </w:rPr>
        <w:t>, не входит в проверку госуд</w:t>
      </w:r>
      <w:r w:rsidRPr="00A63B03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 (ГИА).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</w:t>
      </w:r>
      <w:r w:rsidRPr="00A63B03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Портре</w:t>
      </w:r>
      <w:r w:rsidRPr="00A63B03">
        <w:rPr>
          <w:rFonts w:ascii="Times New Roman" w:hAnsi="Times New Roman"/>
          <w:color w:val="000000"/>
          <w:sz w:val="28"/>
          <w:lang w:val="ru-RU"/>
        </w:rPr>
        <w:t>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</w:t>
      </w:r>
      <w:r w:rsidRPr="00A63B03">
        <w:rPr>
          <w:rFonts w:ascii="Times New Roman" w:hAnsi="Times New Roman"/>
          <w:color w:val="000000"/>
          <w:sz w:val="28"/>
          <w:lang w:val="ru-RU"/>
        </w:rPr>
        <w:t>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A63B03">
        <w:rPr>
          <w:rFonts w:ascii="Times New Roman" w:hAnsi="Times New Roman"/>
          <w:color w:val="000000"/>
          <w:sz w:val="28"/>
          <w:lang w:val="ru-RU"/>
        </w:rPr>
        <w:t>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A63B03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A63B03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A63B03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A63B03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A63B03">
        <w:rPr>
          <w:rFonts w:ascii="Times New Roman" w:hAnsi="Times New Roman"/>
          <w:color w:val="000000"/>
          <w:sz w:val="28"/>
          <w:lang w:val="ru-RU"/>
        </w:rPr>
        <w:t>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A63B03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A63B03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A63B03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A63B03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A63B03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A63B03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A63B03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A63B03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A63B03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A63B03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A63B03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A63B03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A63B03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9C4EC6" w:rsidRPr="00A63B03" w:rsidRDefault="00A63B03">
      <w:pPr>
        <w:spacing w:after="0" w:line="264" w:lineRule="auto"/>
        <w:ind w:firstLine="600"/>
        <w:jc w:val="both"/>
        <w:rPr>
          <w:lang w:val="ru-RU"/>
        </w:rPr>
      </w:pPr>
      <w:r w:rsidRPr="00A63B03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A63B03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фаз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A63B03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63B03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A63B03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A63B03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9C4EC6" w:rsidRDefault="00A63B03">
      <w:pPr>
        <w:spacing w:after="0" w:line="264" w:lineRule="auto"/>
        <w:ind w:firstLine="600"/>
        <w:jc w:val="both"/>
      </w:pPr>
      <w:r w:rsidRPr="00A63B03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A63B03">
        <w:rPr>
          <w:rFonts w:ascii="Times New Roman" w:hAnsi="Times New Roman"/>
          <w:color w:val="000000"/>
          <w:sz w:val="28"/>
          <w:lang w:val="ru-RU"/>
        </w:rPr>
        <w:t xml:space="preserve">и, водородные бактерии. </w:t>
      </w:r>
      <w:r>
        <w:rPr>
          <w:rFonts w:ascii="Times New Roman" w:hAnsi="Times New Roman"/>
          <w:color w:val="000000"/>
          <w:sz w:val="28"/>
        </w:rPr>
        <w:t>Значение хемосинтеза.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Аэробные организмы. Этапы энергетического обмена.</w:t>
      </w:r>
      <w:r>
        <w:rPr>
          <w:rFonts w:ascii="Times New Roman" w:hAnsi="Times New Roman"/>
          <w:color w:val="000000"/>
          <w:sz w:val="28"/>
        </w:rPr>
        <w:t xml:space="preserve"> Подготовительный этап. Гликолиз – бескислородное расщепление глюкозы.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>
        <w:rPr>
          <w:rFonts w:ascii="Times New Roman" w:hAnsi="Times New Roman"/>
          <w:i/>
          <w:color w:val="000000"/>
          <w:sz w:val="28"/>
        </w:rPr>
        <w:t>Энергия мембранного градиента</w:t>
      </w:r>
      <w:r>
        <w:rPr>
          <w:rFonts w:ascii="Times New Roman" w:hAnsi="Times New Roman"/>
          <w:i/>
          <w:color w:val="000000"/>
          <w:sz w:val="28"/>
        </w:rPr>
        <w:t xml:space="preserve"> протонов. Синтез </w:t>
      </w:r>
      <w:r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</w:t>
      </w:r>
      <w:r>
        <w:rPr>
          <w:rFonts w:ascii="Times New Roman" w:hAnsi="Times New Roman"/>
          <w:color w:val="000000"/>
          <w:sz w:val="28"/>
        </w:rPr>
        <w:t xml:space="preserve"> Дж. Пристли, К. А. Тимирязев, С. Н. Виноградский, В. А. Энгельгардт, П. Митчелл, Г. А. Заварзин.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</w:t>
      </w:r>
      <w:r>
        <w:rPr>
          <w:rFonts w:ascii="Times New Roman" w:hAnsi="Times New Roman"/>
          <w:color w:val="000000"/>
          <w:sz w:val="28"/>
        </w:rPr>
        <w:t>я приготовления постоянных и временных микропрепаратов.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каталазы)».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Наследственная информац</w:t>
      </w:r>
      <w:r>
        <w:rPr>
          <w:rFonts w:ascii="Times New Roman" w:hAnsi="Times New Roman"/>
          <w:b/>
          <w:color w:val="000000"/>
          <w:sz w:val="28"/>
        </w:rPr>
        <w:t>ия и реализация её в клетке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</w:t>
      </w:r>
      <w:r>
        <w:rPr>
          <w:rFonts w:ascii="Times New Roman" w:hAnsi="Times New Roman"/>
          <w:color w:val="000000"/>
          <w:sz w:val="28"/>
        </w:rPr>
        <w:t xml:space="preserve">ость, антипараллельность, асимметричность. </w:t>
      </w:r>
      <w:r>
        <w:rPr>
          <w:rFonts w:ascii="Times New Roman" w:hAnsi="Times New Roman"/>
          <w:i/>
          <w:color w:val="000000"/>
          <w:sz w:val="28"/>
        </w:rPr>
        <w:t>Созревание матричных РНК в эукариотической клетке. Некодирующие РНК.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</w:t>
      </w:r>
      <w:r>
        <w:rPr>
          <w:rFonts w:ascii="Times New Roman" w:hAnsi="Times New Roman"/>
          <w:color w:val="000000"/>
          <w:sz w:val="28"/>
        </w:rPr>
        <w:t xml:space="preserve"> белка.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8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хроматина в регуляции рабо</w:t>
      </w:r>
      <w:r>
        <w:rPr>
          <w:rFonts w:ascii="Times New Roman" w:hAnsi="Times New Roman"/>
          <w:i/>
          <w:color w:val="000000"/>
          <w:sz w:val="28"/>
        </w:rPr>
        <w:t>ты генов</w:t>
      </w:r>
      <w:r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</w:t>
      </w:r>
      <w:r>
        <w:rPr>
          <w:rFonts w:ascii="Times New Roman" w:hAnsi="Times New Roman"/>
          <w:i/>
          <w:color w:val="000000"/>
          <w:sz w:val="28"/>
        </w:rPr>
        <w:t>ктериофагов. Обратная транскрипция, ревертаза, интеграза</w:t>
      </w:r>
      <w:r>
        <w:rPr>
          <w:rFonts w:ascii="Times New Roman" w:hAnsi="Times New Roman"/>
          <w:color w:val="000000"/>
          <w:sz w:val="28"/>
        </w:rPr>
        <w:t>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Вирусные заболевания человека, животных, растений. СПИД, COVID-19, социальные и медицинские проблемы.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(«bigdata») структурных биологических данны</w:t>
      </w:r>
      <w:r>
        <w:rPr>
          <w:rFonts w:ascii="Times New Roman" w:hAnsi="Times New Roman"/>
          <w:i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Способы доставки лекарств.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</w:t>
      </w:r>
      <w:r>
        <w:rPr>
          <w:rFonts w:ascii="Times New Roman" w:hAnsi="Times New Roman"/>
          <w:color w:val="000000"/>
          <w:sz w:val="28"/>
        </w:rPr>
        <w:t>етический (премитотический) периоды интерфазы.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</w:t>
      </w:r>
      <w:r>
        <w:rPr>
          <w:rFonts w:ascii="Times New Roman" w:hAnsi="Times New Roman"/>
          <w:color w:val="000000"/>
          <w:sz w:val="28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</w:t>
      </w:r>
      <w:r>
        <w:rPr>
          <w:rFonts w:ascii="Times New Roman" w:hAnsi="Times New Roman"/>
          <w:color w:val="000000"/>
          <w:sz w:val="28"/>
        </w:rPr>
        <w:t>уляция митотического цикла клетки. Программируемая клеточная гибель – апоптоз.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Клеточное ядро, хромосомы, функциональная геномика. </w:t>
      </w:r>
      <w:r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</w:t>
      </w:r>
      <w:r>
        <w:rPr>
          <w:rFonts w:ascii="Times New Roman" w:hAnsi="Times New Roman"/>
          <w:i/>
          <w:color w:val="000000"/>
          <w:sz w:val="28"/>
        </w:rPr>
        <w:t>ания клетки.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«Строение хромосом», «Репликация ДНК».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разнообразие организмов. Одноклеточные, колониальные, </w:t>
      </w:r>
      <w:r>
        <w:rPr>
          <w:rFonts w:ascii="Times New Roman" w:hAnsi="Times New Roman"/>
          <w:color w:val="000000"/>
          <w:sz w:val="28"/>
        </w:rPr>
        <w:t>многоклеточные организмы.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</w:t>
      </w:r>
      <w:r>
        <w:rPr>
          <w:rFonts w:ascii="Times New Roman" w:hAnsi="Times New Roman"/>
          <w:color w:val="000000"/>
          <w:sz w:val="28"/>
        </w:rPr>
        <w:t xml:space="preserve"> и системы органов. Организм как единое целое. Гомеостаз.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животных и чел</w:t>
      </w:r>
      <w:r>
        <w:rPr>
          <w:rFonts w:ascii="Times New Roman" w:hAnsi="Times New Roman"/>
          <w:color w:val="000000"/>
          <w:sz w:val="28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</w:t>
      </w:r>
      <w:r>
        <w:rPr>
          <w:rFonts w:ascii="Times New Roman" w:hAnsi="Times New Roman"/>
          <w:color w:val="000000"/>
          <w:sz w:val="28"/>
        </w:rPr>
        <w:t>ека. Функции органов и систем органов.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</w:t>
      </w:r>
      <w:r>
        <w:rPr>
          <w:rFonts w:ascii="Times New Roman" w:hAnsi="Times New Roman"/>
          <w:color w:val="000000"/>
          <w:sz w:val="28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Питание организмов. Поглощение воды, углекислого газа и минеральных </w:t>
      </w:r>
      <w:r>
        <w:rPr>
          <w:rFonts w:ascii="Times New Roman" w:hAnsi="Times New Roman"/>
          <w:color w:val="000000"/>
          <w:sz w:val="28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организмов. Дыхание растений. Дыхание живот</w:t>
      </w:r>
      <w:r>
        <w:rPr>
          <w:rFonts w:ascii="Times New Roman" w:hAnsi="Times New Roman"/>
          <w:color w:val="000000"/>
          <w:sz w:val="28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>
        <w:rPr>
          <w:rFonts w:ascii="Times New Roman" w:hAnsi="Times New Roman"/>
          <w:color w:val="000000"/>
          <w:sz w:val="28"/>
        </w:rPr>
        <w:t>м вентиляции лёгких у птиц и млекопитающих. Регуляция дыхания. Дыхательные объёмы.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>
        <w:rPr>
          <w:rFonts w:ascii="Times New Roman" w:hAnsi="Times New Roman"/>
          <w:color w:val="000000"/>
          <w:sz w:val="28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</w:t>
      </w:r>
      <w:r>
        <w:rPr>
          <w:rFonts w:ascii="Times New Roman" w:hAnsi="Times New Roman"/>
          <w:color w:val="000000"/>
          <w:sz w:val="28"/>
        </w:rPr>
        <w:t xml:space="preserve">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</w:t>
      </w:r>
      <w:r>
        <w:rPr>
          <w:rFonts w:ascii="Times New Roman" w:hAnsi="Times New Roman"/>
          <w:color w:val="000000"/>
          <w:sz w:val="28"/>
        </w:rPr>
        <w:t>бразование мочи у человека.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Защита у многоклеточных животных. Покровы </w:t>
      </w:r>
      <w:r>
        <w:rPr>
          <w:rFonts w:ascii="Times New Roman" w:hAnsi="Times New Roman"/>
          <w:color w:val="000000"/>
          <w:sz w:val="28"/>
        </w:rPr>
        <w:t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</w:t>
      </w:r>
      <w:r>
        <w:rPr>
          <w:rFonts w:ascii="Times New Roman" w:hAnsi="Times New Roman"/>
          <w:color w:val="000000"/>
          <w:sz w:val="28"/>
        </w:rPr>
        <w:t xml:space="preserve"> ответы организмов. Роль врождённого иммунитета в развитии системных заболеваний.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</w:t>
      </w:r>
      <w:r>
        <w:rPr>
          <w:rFonts w:ascii="Times New Roman" w:hAnsi="Times New Roman"/>
          <w:color w:val="000000"/>
          <w:sz w:val="28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</w:t>
      </w:r>
      <w:r>
        <w:rPr>
          <w:rFonts w:ascii="Times New Roman" w:hAnsi="Times New Roman"/>
          <w:color w:val="000000"/>
          <w:sz w:val="28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И. П. Павлов.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«Одноклеточные водоро</w:t>
      </w:r>
      <w:r>
        <w:rPr>
          <w:rFonts w:ascii="Times New Roman" w:hAnsi="Times New Roman"/>
          <w:color w:val="000000"/>
          <w:sz w:val="28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>
        <w:rPr>
          <w:rFonts w:ascii="Times New Roman" w:hAnsi="Times New Roman"/>
          <w:color w:val="000000"/>
          <w:sz w:val="28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>
        <w:rPr>
          <w:rFonts w:ascii="Times New Roman" w:hAnsi="Times New Roman"/>
          <w:color w:val="000000"/>
          <w:sz w:val="28"/>
        </w:rPr>
        <w:t xml:space="preserve">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>
        <w:rPr>
          <w:rFonts w:ascii="Times New Roman" w:hAnsi="Times New Roman"/>
          <w:color w:val="000000"/>
          <w:sz w:val="28"/>
        </w:rPr>
        <w:t>ая система млекопитающих», «Нервная система человека», «Рефлекс».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>
        <w:rPr>
          <w:rFonts w:ascii="Times New Roman" w:hAnsi="Times New Roman"/>
          <w:color w:val="000000"/>
          <w:sz w:val="28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>
        <w:rPr>
          <w:rFonts w:ascii="Times New Roman" w:hAnsi="Times New Roman"/>
          <w:color w:val="000000"/>
          <w:sz w:val="28"/>
        </w:rPr>
        <w:t>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</w:t>
      </w:r>
      <w:r>
        <w:rPr>
          <w:rFonts w:ascii="Times New Roman" w:hAnsi="Times New Roman"/>
          <w:b/>
          <w:color w:val="000000"/>
          <w:sz w:val="28"/>
        </w:rPr>
        <w:t>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Размножение и развитие организмов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Предзародышевое развитие. Гаметогенез у животн</w:t>
      </w:r>
      <w:r>
        <w:rPr>
          <w:rFonts w:ascii="Times New Roman" w:hAnsi="Times New Roman"/>
          <w:color w:val="000000"/>
          <w:sz w:val="28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Индивидуальное развитие организмов (о</w:t>
      </w:r>
      <w:r>
        <w:rPr>
          <w:rFonts w:ascii="Times New Roman" w:hAnsi="Times New Roman"/>
          <w:color w:val="000000"/>
          <w:sz w:val="28"/>
        </w:rPr>
        <w:t xml:space="preserve">нтогенез). Эмбриология – наука о развитии организмов. </w:t>
      </w:r>
      <w:r>
        <w:rPr>
          <w:rFonts w:ascii="Times New Roman" w:hAnsi="Times New Roman"/>
          <w:i/>
          <w:color w:val="000000"/>
          <w:sz w:val="28"/>
        </w:rPr>
        <w:t>Морфогенез – одна из главных проблем эмбриологии. Концепция морфогенов и модели морфогенеза</w:t>
      </w:r>
      <w:r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>
        <w:rPr>
          <w:rFonts w:ascii="Times New Roman" w:hAnsi="Times New Roman"/>
          <w:i/>
          <w:color w:val="000000"/>
          <w:sz w:val="28"/>
        </w:rPr>
        <w:t>Детерминированное и недерминиро</w:t>
      </w:r>
      <w:r>
        <w:rPr>
          <w:rFonts w:ascii="Times New Roman" w:hAnsi="Times New Roman"/>
          <w:i/>
          <w:color w:val="000000"/>
          <w:sz w:val="28"/>
        </w:rPr>
        <w:t>ванное дробление. Бластула, типы бластул</w:t>
      </w:r>
      <w:r>
        <w:rPr>
          <w:rFonts w:ascii="Times New Roman" w:hAnsi="Times New Roman"/>
          <w:color w:val="000000"/>
          <w:sz w:val="28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>
        <w:rPr>
          <w:rFonts w:ascii="Times New Roman" w:hAnsi="Times New Roman"/>
          <w:color w:val="000000"/>
          <w:sz w:val="28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>
        <w:rPr>
          <w:rFonts w:ascii="Times New Roman" w:hAnsi="Times New Roman"/>
          <w:color w:val="000000"/>
          <w:sz w:val="28"/>
        </w:rPr>
        <w:t xml:space="preserve"> и позвоночных животных. Биологическое значение прямого и непрямого </w:t>
      </w:r>
      <w:r>
        <w:rPr>
          <w:rFonts w:ascii="Times New Roman" w:hAnsi="Times New Roman"/>
          <w:color w:val="000000"/>
          <w:sz w:val="28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>
        <w:rPr>
          <w:rFonts w:ascii="Times New Roman" w:hAnsi="Times New Roman"/>
          <w:color w:val="000000"/>
          <w:sz w:val="28"/>
        </w:rPr>
        <w:t>ека. Старение и смерть как биологические процессы.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>
        <w:rPr>
          <w:rFonts w:ascii="Times New Roman" w:hAnsi="Times New Roman"/>
          <w:color w:val="000000"/>
          <w:sz w:val="28"/>
        </w:rPr>
        <w:t>ое оплодотворение у цветковых растений. Образование и развитие семени.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регуляции онтогенеза у растений и животных.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«Вегетативное размножение», «Типы бесполого размножения», «Размно</w:t>
      </w:r>
      <w:r>
        <w:rPr>
          <w:rFonts w:ascii="Times New Roman" w:hAnsi="Times New Roman"/>
          <w:color w:val="000000"/>
          <w:sz w:val="28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>
        <w:rPr>
          <w:rFonts w:ascii="Times New Roman" w:hAnsi="Times New Roman"/>
          <w:color w:val="000000"/>
          <w:sz w:val="28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</w:t>
      </w:r>
      <w:r>
        <w:rPr>
          <w:rFonts w:ascii="Times New Roman" w:hAnsi="Times New Roman"/>
          <w:color w:val="000000"/>
          <w:sz w:val="28"/>
        </w:rPr>
        <w:t>икропрепараты яйцеклеток и сперматозоидов, модель «Цикл развития лягушки».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</w:t>
      </w:r>
      <w:r>
        <w:rPr>
          <w:rFonts w:ascii="Times New Roman" w:hAnsi="Times New Roman"/>
          <w:b/>
          <w:color w:val="000000"/>
          <w:sz w:val="28"/>
        </w:rPr>
        <w:t>бота</w:t>
      </w:r>
      <w:r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Генетика – наука о наследственности и изменчивости организмов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>
        <w:rPr>
          <w:rFonts w:ascii="Times New Roman" w:hAnsi="Times New Roman"/>
          <w:color w:val="000000"/>
          <w:sz w:val="28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>
        <w:rPr>
          <w:rFonts w:ascii="Times New Roman" w:hAnsi="Times New Roman"/>
          <w:color w:val="000000"/>
          <w:sz w:val="28"/>
        </w:rPr>
        <w:t xml:space="preserve">ессивный признак, гомозигота, гетерозигота, чистая линия, гибриды, генотип, фенотип. </w:t>
      </w:r>
      <w:r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</w:t>
      </w:r>
      <w:r>
        <w:rPr>
          <w:rFonts w:ascii="Times New Roman" w:hAnsi="Times New Roman"/>
          <w:color w:val="000000"/>
          <w:sz w:val="28"/>
        </w:rPr>
        <w:t>ов, А. Н. Белозерский, Г. Д. Карпеченко, Ю. А. Филипченко, Н. В. Тимофеев-Ресовский.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Анализирую</w:t>
      </w:r>
      <w:r>
        <w:rPr>
          <w:rFonts w:ascii="Times New Roman" w:hAnsi="Times New Roman"/>
          <w:color w:val="000000"/>
          <w:sz w:val="28"/>
        </w:rPr>
        <w:t>щее скрещивание. Промежуточный характер наследования. Расщепление признаков при неполном доминировании.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</w:t>
      </w:r>
      <w:r>
        <w:rPr>
          <w:rFonts w:ascii="Times New Roman" w:hAnsi="Times New Roman"/>
          <w:color w:val="000000"/>
          <w:sz w:val="28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</w:t>
      </w:r>
      <w:r>
        <w:rPr>
          <w:rFonts w:ascii="Times New Roman" w:hAnsi="Times New Roman"/>
          <w:color w:val="000000"/>
          <w:sz w:val="28"/>
        </w:rPr>
        <w:t xml:space="preserve"> пол. Генетическая структура половых хромосом. Наследование признаков, сцепленных с полом.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</w:t>
      </w:r>
      <w:r>
        <w:rPr>
          <w:rFonts w:ascii="Times New Roman" w:hAnsi="Times New Roman"/>
          <w:color w:val="000000"/>
          <w:sz w:val="28"/>
        </w:rPr>
        <w:t>Полимерия.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</w:t>
      </w:r>
      <w:r>
        <w:rPr>
          <w:rFonts w:ascii="Times New Roman" w:hAnsi="Times New Roman"/>
          <w:color w:val="000000"/>
          <w:sz w:val="28"/>
        </w:rPr>
        <w:t>ие аспекты контроля и изменения наследственной информации в поколениях клеток и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>
        <w:rPr>
          <w:rFonts w:ascii="Times New Roman" w:hAnsi="Times New Roman"/>
          <w:color w:val="000000"/>
          <w:sz w:val="28"/>
        </w:rPr>
        <w:t xml:space="preserve">нирование», «Сцепленное наследование признаков у дрозофилы», «Генетика пола», </w:t>
      </w:r>
      <w:r>
        <w:rPr>
          <w:rFonts w:ascii="Times New Roman" w:hAnsi="Times New Roman"/>
          <w:color w:val="000000"/>
          <w:sz w:val="28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</w:t>
      </w:r>
      <w:r>
        <w:rPr>
          <w:rFonts w:ascii="Times New Roman" w:hAnsi="Times New Roman"/>
          <w:color w:val="000000"/>
          <w:sz w:val="28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</w:t>
      </w:r>
      <w:r>
        <w:rPr>
          <w:rFonts w:ascii="Times New Roman" w:hAnsi="Times New Roman"/>
          <w:color w:val="000000"/>
          <w:sz w:val="28"/>
        </w:rPr>
        <w:t>татов моногибридного скрещивания у дрозофилы».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дигибридного скрещивания у дрозофилы».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генотипа и среды при формировании фенотипа. Изменчивость признаков. Качестве</w:t>
      </w:r>
      <w:r>
        <w:rPr>
          <w:rFonts w:ascii="Times New Roman" w:hAnsi="Times New Roman"/>
          <w:color w:val="000000"/>
          <w:sz w:val="28"/>
        </w:rPr>
        <w:t>нные и количественные признаки. Виды изменчивости: ненаследственная и наследственная.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</w:t>
      </w:r>
      <w:r>
        <w:rPr>
          <w:rFonts w:ascii="Times New Roman" w:hAnsi="Times New Roman"/>
          <w:color w:val="000000"/>
          <w:sz w:val="28"/>
        </w:rPr>
        <w:t>тва модификационной изменчивости.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Комбинативная изменчивость. Мейоз и половой процесс – основа комбинативной изменчивости. Роль</w:t>
      </w:r>
      <w:r>
        <w:rPr>
          <w:rFonts w:ascii="Times New Roman" w:hAnsi="Times New Roman"/>
          <w:color w:val="000000"/>
          <w:sz w:val="28"/>
        </w:rPr>
        <w:t xml:space="preserve"> комбинативной изменчивости в создании генетического разнообразия в пределах одного вида.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>
        <w:rPr>
          <w:rFonts w:ascii="Times New Roman" w:hAnsi="Times New Roman"/>
          <w:color w:val="000000"/>
          <w:sz w:val="28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Эпигенетика и эпигеном</w:t>
      </w:r>
      <w:r>
        <w:rPr>
          <w:rFonts w:ascii="Times New Roman" w:hAnsi="Times New Roman"/>
          <w:i/>
          <w:color w:val="000000"/>
          <w:sz w:val="28"/>
        </w:rPr>
        <w:t>ика, роль эпигенетических факторов в наследовании и изменчивости фенотипических признаков у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</w:t>
      </w:r>
      <w:r>
        <w:rPr>
          <w:rFonts w:ascii="Times New Roman" w:hAnsi="Times New Roman"/>
          <w:color w:val="000000"/>
          <w:sz w:val="28"/>
        </w:rPr>
        <w:t>енчивость», «Мейоз», «Оплодотворение», «Генетические заболевания человека», «Виды мутаций».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зак</w:t>
      </w:r>
      <w:r>
        <w:rPr>
          <w:rFonts w:ascii="Times New Roman" w:hAnsi="Times New Roman"/>
          <w:color w:val="000000"/>
          <w:sz w:val="28"/>
        </w:rPr>
        <w:t>ономерностей модификационной изменчивости. Построение вариационного ряда и вариационной кривой».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</w:t>
      </w:r>
      <w:r>
        <w:rPr>
          <w:rFonts w:ascii="Times New Roman" w:hAnsi="Times New Roman"/>
          <w:color w:val="000000"/>
          <w:sz w:val="28"/>
        </w:rPr>
        <w:t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</w:t>
      </w:r>
      <w:r>
        <w:rPr>
          <w:rFonts w:ascii="Times New Roman" w:hAnsi="Times New Roman"/>
          <w:color w:val="000000"/>
          <w:sz w:val="28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>
        <w:rPr>
          <w:rFonts w:ascii="Times New Roman" w:hAnsi="Times New Roman"/>
          <w:color w:val="000000"/>
          <w:sz w:val="28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>
        <w:rPr>
          <w:rFonts w:ascii="Times New Roman" w:hAnsi="Times New Roman"/>
          <w:color w:val="000000"/>
          <w:sz w:val="28"/>
        </w:rPr>
        <w:t>Генетическая предрасположенность человека к патологиям.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15. Селекция о</w:t>
      </w:r>
      <w:r>
        <w:rPr>
          <w:rFonts w:ascii="Times New Roman" w:hAnsi="Times New Roman"/>
          <w:b/>
          <w:color w:val="000000"/>
          <w:sz w:val="28"/>
        </w:rPr>
        <w:t>рганизмов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>
        <w:rPr>
          <w:rFonts w:ascii="Times New Roman" w:hAnsi="Times New Roman"/>
          <w:color w:val="000000"/>
          <w:sz w:val="28"/>
        </w:rPr>
        <w:t>рядов в наследственной изменчивости Н. И. Вавилова, его значение для селекционной работы.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>
        <w:rPr>
          <w:rFonts w:ascii="Times New Roman" w:hAnsi="Times New Roman"/>
          <w:color w:val="000000"/>
          <w:sz w:val="28"/>
        </w:rPr>
        <w:t>помощью оценки фенотипа потомства и отбор по генотипу с помощью анализа ДНК.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 организмов. Использование геномного </w:t>
      </w:r>
      <w:r>
        <w:rPr>
          <w:rFonts w:ascii="Times New Roman" w:hAnsi="Times New Roman"/>
          <w:color w:val="000000"/>
          <w:sz w:val="28"/>
        </w:rPr>
        <w:t>редактирования и методов рекомбинантных ДНК для получения исходного материала для селекции.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>
        <w:rPr>
          <w:rFonts w:ascii="Times New Roman" w:hAnsi="Times New Roman"/>
          <w:color w:val="000000"/>
          <w:sz w:val="28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изучение генетических ресурсов культурных растений и их диких родичей для с</w:t>
      </w:r>
      <w:r>
        <w:rPr>
          <w:rFonts w:ascii="Times New Roman" w:hAnsi="Times New Roman"/>
          <w:color w:val="000000"/>
          <w:sz w:val="28"/>
        </w:rPr>
        <w:t xml:space="preserve">оздания новых сортов и гибридов сельскохозяйственных культур. </w:t>
      </w:r>
      <w:r>
        <w:rPr>
          <w:rFonts w:ascii="Times New Roman" w:hAnsi="Times New Roman"/>
          <w:i/>
          <w:color w:val="000000"/>
          <w:sz w:val="28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>
        <w:rPr>
          <w:rFonts w:ascii="Times New Roman" w:hAnsi="Times New Roman"/>
          <w:i/>
          <w:color w:val="000000"/>
          <w:sz w:val="28"/>
        </w:rPr>
        <w:t>ением современных методов научных исследований, передовых идей и перспективных технологий.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«Центры происхожд</w:t>
      </w:r>
      <w:r>
        <w:rPr>
          <w:rFonts w:ascii="Times New Roman" w:hAnsi="Times New Roman"/>
          <w:color w:val="000000"/>
          <w:sz w:val="28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</w:t>
      </w:r>
      <w:r>
        <w:rPr>
          <w:rFonts w:ascii="Times New Roman" w:hAnsi="Times New Roman"/>
          <w:b/>
          <w:color w:val="000000"/>
          <w:sz w:val="28"/>
        </w:rPr>
        <w:t>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«Прививка растений».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>
        <w:rPr>
          <w:rFonts w:ascii="Times New Roman" w:hAnsi="Times New Roman"/>
          <w:color w:val="000000"/>
          <w:sz w:val="28"/>
        </w:rPr>
        <w:t>бораторию агроуниверситета или научного центра)».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Биотехнология и синтетическая биология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>
        <w:rPr>
          <w:rFonts w:ascii="Times New Roman" w:hAnsi="Times New Roman"/>
          <w:color w:val="000000"/>
          <w:sz w:val="28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</w:t>
      </w:r>
      <w:r>
        <w:rPr>
          <w:rFonts w:ascii="Times New Roman" w:hAnsi="Times New Roman"/>
          <w:color w:val="000000"/>
          <w:sz w:val="28"/>
        </w:rPr>
        <w:t>рганизмов и их компонентов, содержащих не встречающиеся в природе биосинтетические пути.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</w:t>
      </w:r>
      <w:r>
        <w:rPr>
          <w:rFonts w:ascii="Times New Roman" w:hAnsi="Times New Roman"/>
          <w:color w:val="000000"/>
          <w:sz w:val="28"/>
        </w:rPr>
        <w:t xml:space="preserve">лекции растений. </w:t>
      </w:r>
      <w:r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моноклональных и поликлональных антител в медицине.</w:t>
      </w:r>
      <w:r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>
        <w:rPr>
          <w:rFonts w:ascii="Times New Roman" w:hAnsi="Times New Roman"/>
          <w:i/>
          <w:color w:val="000000"/>
          <w:sz w:val="28"/>
        </w:rPr>
        <w:t xml:space="preserve">Технологии оздоровления, </w:t>
      </w:r>
      <w:r>
        <w:rPr>
          <w:rFonts w:ascii="Times New Roman" w:hAnsi="Times New Roman"/>
          <w:i/>
          <w:color w:val="000000"/>
          <w:sz w:val="28"/>
        </w:rPr>
        <w:t>культивирования и микроклонального размножения сельскохозяйственных культур</w:t>
      </w:r>
      <w:r>
        <w:rPr>
          <w:rFonts w:ascii="Times New Roman" w:hAnsi="Times New Roman"/>
          <w:color w:val="000000"/>
          <w:sz w:val="28"/>
        </w:rPr>
        <w:t>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Хромосомная и генная инженерия. Искусственный синтез гена и конструирование рекомбинантных ДНК. </w:t>
      </w:r>
      <w:r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</w:t>
      </w:r>
      <w:r>
        <w:rPr>
          <w:rFonts w:ascii="Times New Roman" w:hAnsi="Times New Roman"/>
          <w:color w:val="000000"/>
          <w:sz w:val="28"/>
        </w:rPr>
        <w:t>нерии. Экологические и этические проблемы генной инженерии.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</w:t>
      </w:r>
      <w:r>
        <w:rPr>
          <w:rFonts w:ascii="Times New Roman" w:hAnsi="Times New Roman"/>
          <w:color w:val="000000"/>
          <w:sz w:val="28"/>
        </w:rPr>
        <w:t>х клеток. Таргетная терапия рака. 3D-биоинженерия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</w:t>
      </w:r>
      <w:r>
        <w:rPr>
          <w:rFonts w:ascii="Times New Roman" w:hAnsi="Times New Roman"/>
          <w:color w:val="000000"/>
          <w:sz w:val="28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«Испол</w:t>
      </w:r>
      <w:r>
        <w:rPr>
          <w:rFonts w:ascii="Times New Roman" w:hAnsi="Times New Roman"/>
          <w:color w:val="000000"/>
          <w:sz w:val="28"/>
        </w:rPr>
        <w:t>ьзование микроорганизмов в промышленном производстве», «Клеточная инженерия», «Генная инженерия».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Экскурсия</w:t>
      </w:r>
      <w:r>
        <w:rPr>
          <w:rFonts w:ascii="Times New Roman" w:hAnsi="Times New Roman"/>
          <w:color w:val="000000"/>
          <w:sz w:val="28"/>
        </w:rPr>
        <w:t xml:space="preserve"> «Биотехнология – важнейшая производи</w:t>
      </w:r>
      <w:r>
        <w:rPr>
          <w:rFonts w:ascii="Times New Roman" w:hAnsi="Times New Roman"/>
          <w:color w:val="000000"/>
          <w:sz w:val="28"/>
        </w:rPr>
        <w:t>тельная сила современности (на биотехнологическое производство)».</w:t>
      </w:r>
    </w:p>
    <w:p w:rsidR="009C4EC6" w:rsidRDefault="009C4EC6">
      <w:pPr>
        <w:spacing w:after="0" w:line="264" w:lineRule="auto"/>
        <w:ind w:left="120"/>
        <w:jc w:val="both"/>
      </w:pPr>
    </w:p>
    <w:p w:rsidR="009C4EC6" w:rsidRDefault="00A63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C4EC6" w:rsidRDefault="009C4EC6">
      <w:pPr>
        <w:spacing w:after="0" w:line="264" w:lineRule="auto"/>
        <w:ind w:left="120"/>
        <w:jc w:val="both"/>
      </w:pP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Оформление синтетической теории эволюции (СТЭ). Нейтральная теория эволюции</w:t>
      </w:r>
      <w:r>
        <w:rPr>
          <w:rFonts w:ascii="Times New Roman" w:hAnsi="Times New Roman"/>
          <w:color w:val="000000"/>
          <w:sz w:val="28"/>
        </w:rPr>
        <w:t>. Современная эволюционная биология. Значение эволюционной теории в формировании естественно-научной картины мира.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</w:t>
      </w:r>
      <w:r>
        <w:rPr>
          <w:rFonts w:ascii="Times New Roman" w:hAnsi="Times New Roman"/>
          <w:color w:val="000000"/>
          <w:sz w:val="28"/>
        </w:rPr>
        <w:t>лдейн, Д. К. Беляев.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>
        <w:rPr>
          <w:rFonts w:ascii="Times New Roman" w:hAnsi="Times New Roman"/>
          <w:color w:val="000000"/>
          <w:sz w:val="28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>
        <w:rPr>
          <w:rFonts w:ascii="Times New Roman" w:hAnsi="Times New Roman"/>
          <w:color w:val="000000"/>
          <w:sz w:val="28"/>
        </w:rPr>
        <w:t xml:space="preserve"> эволюции».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>
        <w:rPr>
          <w:rFonts w:ascii="Times New Roman" w:hAnsi="Times New Roman"/>
          <w:color w:val="000000"/>
          <w:sz w:val="28"/>
        </w:rPr>
        <w:t>ого равновесия Дж. Харди, В. Вайнберга.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/>
          <w:color w:val="000000"/>
          <w:sz w:val="28"/>
        </w:rPr>
        <w:t xml:space="preserve">Эффект бутылочного </w:t>
      </w:r>
      <w:r>
        <w:rPr>
          <w:rFonts w:ascii="Times New Roman" w:hAnsi="Times New Roman"/>
          <w:i/>
          <w:color w:val="000000"/>
          <w:sz w:val="28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</w:t>
      </w:r>
      <w:r>
        <w:rPr>
          <w:rFonts w:ascii="Times New Roman" w:hAnsi="Times New Roman"/>
          <w:color w:val="000000"/>
          <w:sz w:val="28"/>
        </w:rPr>
        <w:t>ющий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</w:t>
      </w:r>
      <w:r>
        <w:rPr>
          <w:rFonts w:ascii="Times New Roman" w:hAnsi="Times New Roman"/>
          <w:color w:val="000000"/>
          <w:sz w:val="28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</w:t>
      </w:r>
      <w:r>
        <w:rPr>
          <w:rFonts w:ascii="Times New Roman" w:hAnsi="Times New Roman"/>
          <w:color w:val="000000"/>
          <w:sz w:val="28"/>
        </w:rPr>
        <w:t xml:space="preserve">т микроэволюции. Изоляция – ключевой фактор видообразования. Пути и способы видообразования: аллопатрическое (географическое), </w:t>
      </w:r>
      <w:r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форм</w:t>
      </w:r>
      <w:r>
        <w:rPr>
          <w:rFonts w:ascii="Times New Roman" w:hAnsi="Times New Roman"/>
          <w:color w:val="000000"/>
          <w:sz w:val="28"/>
        </w:rPr>
        <w:t>ирования биологического разнообразия.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</w:t>
      </w:r>
      <w:r>
        <w:rPr>
          <w:rFonts w:ascii="Times New Roman" w:hAnsi="Times New Roman"/>
          <w:b/>
          <w:color w:val="000000"/>
          <w:sz w:val="28"/>
        </w:rPr>
        <w:t>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</w:t>
      </w:r>
      <w:r>
        <w:rPr>
          <w:rFonts w:ascii="Times New Roman" w:hAnsi="Times New Roman"/>
          <w:color w:val="000000"/>
          <w:sz w:val="28"/>
        </w:rPr>
        <w:t xml:space="preserve">изоляция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</w:t>
      </w:r>
      <w:r>
        <w:rPr>
          <w:rFonts w:ascii="Times New Roman" w:hAnsi="Times New Roman"/>
          <w:color w:val="000000"/>
          <w:sz w:val="28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</w:t>
      </w:r>
      <w:r>
        <w:rPr>
          <w:rFonts w:ascii="Times New Roman" w:hAnsi="Times New Roman"/>
          <w:color w:val="000000"/>
          <w:sz w:val="28"/>
        </w:rPr>
        <w:t>идов ландышей», «Экологическое видообразование видов синиц», «Полиплоиды растений», «Капустно-редечный гибрид».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>
        <w:rPr>
          <w:rFonts w:ascii="Times New Roman" w:hAnsi="Times New Roman"/>
          <w:color w:val="000000"/>
          <w:sz w:val="28"/>
        </w:rPr>
        <w:t>ов, гербарии растений близких видов, образовавшихся различными способами.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</w:t>
      </w:r>
      <w:r>
        <w:rPr>
          <w:rFonts w:ascii="Times New Roman" w:hAnsi="Times New Roman"/>
          <w:color w:val="000000"/>
          <w:sz w:val="28"/>
        </w:rPr>
        <w:t xml:space="preserve"> видов по морфологическому критерию».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Макроэволюция и её результаты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Биогеографические методы изучения эволюции. Сравнен</w:t>
      </w:r>
      <w:r>
        <w:rPr>
          <w:rFonts w:ascii="Times New Roman" w:hAnsi="Times New Roman"/>
          <w:color w:val="000000"/>
          <w:sz w:val="28"/>
        </w:rPr>
        <w:t>ие флоры и фауны материков и островов. Биогеографические области Земли. Виды-эндемики и реликты.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>
        <w:rPr>
          <w:rFonts w:ascii="Times New Roman" w:hAnsi="Times New Roman"/>
          <w:color w:val="000000"/>
          <w:sz w:val="28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Хромосомные мутации и эволюци</w:t>
      </w:r>
      <w:r>
        <w:rPr>
          <w:rFonts w:ascii="Times New Roman" w:hAnsi="Times New Roman"/>
          <w:color w:val="000000"/>
          <w:sz w:val="28"/>
        </w:rPr>
        <w:t>я геномов.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>
        <w:rPr>
          <w:rFonts w:ascii="Times New Roman" w:hAnsi="Times New Roman"/>
          <w:i/>
          <w:color w:val="000000"/>
          <w:sz w:val="28"/>
        </w:rPr>
        <w:t>Принцип смены функций</w:t>
      </w:r>
      <w:r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«Филогенет</w:t>
      </w:r>
      <w:r>
        <w:rPr>
          <w:rFonts w:ascii="Times New Roman" w:hAnsi="Times New Roman"/>
          <w:color w:val="000000"/>
          <w:sz w:val="28"/>
        </w:rPr>
        <w:t>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>
        <w:rPr>
          <w:rFonts w:ascii="Times New Roman" w:hAnsi="Times New Roman"/>
          <w:color w:val="000000"/>
          <w:sz w:val="28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</w:t>
      </w:r>
      <w:r>
        <w:rPr>
          <w:rFonts w:ascii="Times New Roman" w:hAnsi="Times New Roman"/>
          <w:color w:val="000000"/>
          <w:sz w:val="28"/>
        </w:rPr>
        <w:t>х, рудиментарных органов и атавизмов, коллекции насекомых.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Происхождение и развитие жизни на Земле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>
        <w:rPr>
          <w:rFonts w:ascii="Times New Roman" w:hAnsi="Times New Roman"/>
          <w:color w:val="000000"/>
          <w:sz w:val="28"/>
        </w:rPr>
        <w:t xml:space="preserve"> самозарождения жизни и её опровержение опытами Ф. Реди, Л. Спалланцани, Л. Пастера. Происхождение жизни и астробиология.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>
        <w:rPr>
          <w:rFonts w:ascii="Times New Roman" w:hAnsi="Times New Roman"/>
          <w:color w:val="000000"/>
          <w:sz w:val="28"/>
        </w:rPr>
        <w:t>ств из неорганических.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</w:t>
      </w:r>
      <w:r>
        <w:rPr>
          <w:rFonts w:ascii="Times New Roman" w:hAnsi="Times New Roman"/>
          <w:color w:val="000000"/>
          <w:sz w:val="28"/>
        </w:rPr>
        <w:t>рование мембран и возникновение протоклетки.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Начальные этапы орга</w:t>
      </w:r>
      <w:r>
        <w:rPr>
          <w:rFonts w:ascii="Times New Roman" w:hAnsi="Times New Roman"/>
          <w:color w:val="000000"/>
          <w:sz w:val="28"/>
        </w:rPr>
        <w:t>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эукариот (симбиогенез). Э</w:t>
      </w:r>
      <w:r>
        <w:rPr>
          <w:rFonts w:ascii="Times New Roman" w:hAnsi="Times New Roman"/>
          <w:color w:val="000000"/>
          <w:sz w:val="28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>
        <w:rPr>
          <w:rFonts w:ascii="Times New Roman" w:hAnsi="Times New Roman"/>
          <w:color w:val="000000"/>
          <w:sz w:val="28"/>
        </w:rPr>
        <w:t xml:space="preserve"> завоевание ими суши. Семенные растения. Происхождение цветковых растений.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>
        <w:rPr>
          <w:rFonts w:ascii="Times New Roman" w:hAnsi="Times New Roman"/>
          <w:color w:val="000000"/>
          <w:sz w:val="28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</w:t>
      </w:r>
      <w:r>
        <w:rPr>
          <w:rFonts w:ascii="Times New Roman" w:hAnsi="Times New Roman"/>
          <w:color w:val="000000"/>
          <w:sz w:val="28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</w:t>
      </w:r>
      <w:r>
        <w:rPr>
          <w:rFonts w:ascii="Times New Roman" w:hAnsi="Times New Roman"/>
          <w:color w:val="000000"/>
          <w:sz w:val="28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</w:t>
      </w:r>
      <w:r>
        <w:rPr>
          <w:rFonts w:ascii="Times New Roman" w:hAnsi="Times New Roman"/>
          <w:color w:val="000000"/>
          <w:sz w:val="28"/>
        </w:rPr>
        <w:t>еди, Л. Спалланцани, Л. Пастер, И. И. Мечников, А. И. Опарин, Дж. Холдейн, Г. Мёллер, С. Миллер, Г. Юри.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</w:t>
      </w:r>
      <w:r>
        <w:rPr>
          <w:rFonts w:ascii="Times New Roman" w:hAnsi="Times New Roman"/>
          <w:color w:val="000000"/>
          <w:sz w:val="28"/>
        </w:rPr>
        <w:t xml:space="preserve">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</w:t>
      </w:r>
      <w:r>
        <w:rPr>
          <w:rFonts w:ascii="Times New Roman" w:hAnsi="Times New Roman"/>
          <w:color w:val="000000"/>
          <w:sz w:val="28"/>
        </w:rPr>
        <w:t xml:space="preserve"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>
        <w:rPr>
          <w:rFonts w:ascii="Times New Roman" w:hAnsi="Times New Roman"/>
          <w:color w:val="000000"/>
          <w:sz w:val="28"/>
        </w:rPr>
        <w:lastRenderedPageBreak/>
        <w:t>«Пресмыкающиеся», «Пт</w:t>
      </w:r>
      <w:r>
        <w:rPr>
          <w:rFonts w:ascii="Times New Roman" w:hAnsi="Times New Roman"/>
          <w:color w:val="000000"/>
          <w:sz w:val="28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</w:t>
      </w:r>
      <w:r>
        <w:rPr>
          <w:rFonts w:ascii="Times New Roman" w:hAnsi="Times New Roman"/>
          <w:color w:val="000000"/>
          <w:sz w:val="28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>
        <w:rPr>
          <w:rFonts w:ascii="Times New Roman" w:hAnsi="Times New Roman"/>
          <w:color w:val="000000"/>
          <w:sz w:val="28"/>
        </w:rPr>
        <w:t>ков организмов.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>
        <w:rPr>
          <w:rFonts w:ascii="Times New Roman" w:hAnsi="Times New Roman"/>
          <w:color w:val="000000"/>
          <w:sz w:val="28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представлений о происхождении человека. Религиозные воззрения. Современные научные теории.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>
        <w:rPr>
          <w:rFonts w:ascii="Times New Roman" w:hAnsi="Times New Roman"/>
          <w:color w:val="000000"/>
          <w:sz w:val="28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</w:t>
      </w:r>
      <w:r>
        <w:rPr>
          <w:rFonts w:ascii="Times New Roman" w:hAnsi="Times New Roman"/>
          <w:color w:val="000000"/>
          <w:sz w:val="28"/>
        </w:rPr>
        <w:t>ческих и социальных факторов в антропогенезе.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>
        <w:rPr>
          <w:rFonts w:ascii="Times New Roman" w:hAnsi="Times New Roman"/>
          <w:color w:val="000000"/>
          <w:sz w:val="28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>
        <w:rPr>
          <w:rFonts w:ascii="Times New Roman" w:hAnsi="Times New Roman"/>
          <w:color w:val="000000"/>
          <w:sz w:val="28"/>
        </w:rPr>
        <w:t>о типа, денисовский человек, освоение континентов за пределами Африки. Палеогенетика и палеогеномика.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>
        <w:rPr>
          <w:rFonts w:ascii="Times New Roman" w:hAnsi="Times New Roman"/>
          <w:color w:val="000000"/>
          <w:sz w:val="28"/>
        </w:rPr>
        <w:t>«эффект основателя» в популяциях современного человека.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>
        <w:rPr>
          <w:rFonts w:ascii="Times New Roman" w:hAnsi="Times New Roman"/>
          <w:color w:val="000000"/>
          <w:sz w:val="28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</w:t>
      </w:r>
      <w:r>
        <w:rPr>
          <w:rFonts w:ascii="Times New Roman" w:hAnsi="Times New Roman"/>
          <w:color w:val="000000"/>
          <w:sz w:val="28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Портреты: Ч. Дарвин, Л. Лики, Я. Я. Рогинский, </w:t>
      </w:r>
      <w:r>
        <w:rPr>
          <w:rFonts w:ascii="Times New Roman" w:hAnsi="Times New Roman"/>
          <w:color w:val="000000"/>
          <w:sz w:val="28"/>
        </w:rPr>
        <w:t>М. М. Герасимов.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>
        <w:rPr>
          <w:rFonts w:ascii="Times New Roman" w:hAnsi="Times New Roman"/>
          <w:color w:val="000000"/>
          <w:sz w:val="28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</w:t>
      </w:r>
      <w:r>
        <w:rPr>
          <w:rFonts w:ascii="Times New Roman" w:hAnsi="Times New Roman"/>
          <w:color w:val="000000"/>
          <w:sz w:val="28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>
        <w:rPr>
          <w:rFonts w:ascii="Times New Roman" w:hAnsi="Times New Roman"/>
          <w:color w:val="000000"/>
          <w:sz w:val="28"/>
        </w:rPr>
        <w:t>ека.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скелета человека, связанных с прямохождением».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</w:t>
      </w:r>
      <w:r>
        <w:rPr>
          <w:rFonts w:ascii="Times New Roman" w:hAnsi="Times New Roman"/>
          <w:b/>
          <w:color w:val="000000"/>
          <w:sz w:val="28"/>
        </w:rPr>
        <w:t>жающей средой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</w:t>
      </w:r>
      <w:r>
        <w:rPr>
          <w:rFonts w:ascii="Times New Roman" w:hAnsi="Times New Roman"/>
          <w:color w:val="000000"/>
          <w:sz w:val="28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>
        <w:rPr>
          <w:rFonts w:ascii="Times New Roman" w:hAnsi="Times New Roman"/>
          <w:color w:val="000000"/>
          <w:sz w:val="28"/>
        </w:rPr>
        <w:t>огической культуры и экологической грамотности населения.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экологических исследований».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</w:t>
      </w:r>
      <w:r>
        <w:rPr>
          <w:rFonts w:ascii="Times New Roman" w:hAnsi="Times New Roman"/>
          <w:color w:val="000000"/>
          <w:sz w:val="28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>
        <w:rPr>
          <w:rFonts w:ascii="Times New Roman" w:hAnsi="Times New Roman"/>
          <w:color w:val="000000"/>
          <w:sz w:val="28"/>
        </w:rPr>
        <w:t>руппы растений и животных по отношению к свету. Сигнальная роль света. Фотопериодизм.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Влажность как эко</w:t>
      </w:r>
      <w:r>
        <w:rPr>
          <w:rFonts w:ascii="Times New Roman" w:hAnsi="Times New Roman"/>
          <w:color w:val="000000"/>
          <w:sz w:val="28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глубинная подпочвенна</w:t>
      </w:r>
      <w:r>
        <w:rPr>
          <w:rFonts w:ascii="Times New Roman" w:hAnsi="Times New Roman"/>
          <w:color w:val="000000"/>
          <w:sz w:val="28"/>
        </w:rPr>
        <w:t>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>
        <w:rPr>
          <w:rFonts w:ascii="Times New Roman" w:hAnsi="Times New Roman"/>
          <w:color w:val="000000"/>
          <w:sz w:val="28"/>
        </w:rPr>
        <w:t>м условий жизни.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травы, однолетние травы. Жизненные формы животных: гидробионты, геобионты, аэробионты. Особенности строения и </w:t>
      </w:r>
      <w:r>
        <w:rPr>
          <w:rFonts w:ascii="Times New Roman" w:hAnsi="Times New Roman"/>
          <w:color w:val="000000"/>
          <w:sz w:val="28"/>
        </w:rPr>
        <w:t>образа жизни.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</w:t>
      </w:r>
      <w:r>
        <w:rPr>
          <w:rFonts w:ascii="Times New Roman" w:hAnsi="Times New Roman"/>
          <w:color w:val="000000"/>
          <w:sz w:val="28"/>
        </w:rPr>
        <w:t>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</w:t>
      </w:r>
      <w:r>
        <w:rPr>
          <w:rFonts w:ascii="Times New Roman" w:hAnsi="Times New Roman"/>
          <w:color w:val="000000"/>
          <w:sz w:val="28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>
        <w:rPr>
          <w:rFonts w:ascii="Times New Roman" w:hAnsi="Times New Roman"/>
          <w:color w:val="000000"/>
          <w:sz w:val="28"/>
        </w:rPr>
        <w:t>са», «Цепи питания», «Хищничество», «Паразитизм», «Конкуренция», «Симбиоз», «Комменсализм».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>
        <w:rPr>
          <w:rFonts w:ascii="Times New Roman" w:hAnsi="Times New Roman"/>
          <w:color w:val="000000"/>
          <w:sz w:val="28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>
        <w:rPr>
          <w:rFonts w:ascii="Times New Roman" w:hAnsi="Times New Roman"/>
          <w:color w:val="000000"/>
          <w:sz w:val="28"/>
        </w:rPr>
        <w:t>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</w:t>
      </w:r>
      <w:r>
        <w:rPr>
          <w:rFonts w:ascii="Times New Roman" w:hAnsi="Times New Roman"/>
          <w:color w:val="000000"/>
          <w:sz w:val="28"/>
        </w:rPr>
        <w:t xml:space="preserve"> участвующих в различных биотических взаимодействиях.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обитания».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>
        <w:rPr>
          <w:rFonts w:ascii="Times New Roman" w:hAnsi="Times New Roman"/>
          <w:color w:val="000000"/>
          <w:sz w:val="28"/>
        </w:rPr>
        <w:t xml:space="preserve">рмировании пространственной структуры популяций. Основные показатели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</w:t>
      </w:r>
      <w:r>
        <w:rPr>
          <w:rFonts w:ascii="Times New Roman" w:hAnsi="Times New Roman"/>
          <w:color w:val="000000"/>
          <w:sz w:val="28"/>
        </w:rPr>
        <w:t xml:space="preserve">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>
        <w:rPr>
          <w:rFonts w:ascii="Times New Roman" w:hAnsi="Times New Roman"/>
          <w:color w:val="000000"/>
          <w:sz w:val="28"/>
        </w:rPr>
        <w:t>е стратегии видов (r- и K-стратегии).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</w:t>
      </w:r>
      <w:r>
        <w:rPr>
          <w:rFonts w:ascii="Times New Roman" w:hAnsi="Times New Roman"/>
          <w:color w:val="000000"/>
          <w:sz w:val="28"/>
        </w:rPr>
        <w:t xml:space="preserve"> их жизненные стратегии. Экологические эквиваленты.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поведения и миграций животных. Биологические инвазии чужеродных видов.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</w:t>
      </w:r>
      <w:r>
        <w:rPr>
          <w:rFonts w:ascii="Times New Roman" w:hAnsi="Times New Roman"/>
          <w:color w:val="000000"/>
          <w:sz w:val="28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</w:t>
      </w:r>
      <w:r>
        <w:rPr>
          <w:rFonts w:ascii="Times New Roman" w:hAnsi="Times New Roman"/>
          <w:color w:val="000000"/>
          <w:sz w:val="28"/>
        </w:rPr>
        <w:t>ян растений к расселению».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сообществ. Экологические системы.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</w:t>
      </w:r>
      <w:r>
        <w:rPr>
          <w:rFonts w:ascii="Times New Roman" w:hAnsi="Times New Roman"/>
          <w:color w:val="000000"/>
          <w:sz w:val="28"/>
        </w:rPr>
        <w:t>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</w:t>
      </w:r>
      <w:r>
        <w:rPr>
          <w:rFonts w:ascii="Times New Roman" w:hAnsi="Times New Roman"/>
          <w:color w:val="000000"/>
          <w:sz w:val="28"/>
        </w:rPr>
        <w:t xml:space="preserve"> пирамиды чисел, биомассы и энергии.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экосистем. Катастрофические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</w:t>
      </w:r>
      <w:r>
        <w:rPr>
          <w:rFonts w:ascii="Times New Roman" w:hAnsi="Times New Roman"/>
          <w:color w:val="000000"/>
          <w:sz w:val="28"/>
        </w:rPr>
        <w:t>ество. Биоразнообразие и полнота круговорота веществ – основа устойчивости сообществ.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</w:t>
      </w:r>
      <w:r>
        <w:rPr>
          <w:rFonts w:ascii="Times New Roman" w:hAnsi="Times New Roman"/>
          <w:color w:val="000000"/>
          <w:sz w:val="28"/>
        </w:rPr>
        <w:t>зличия между антропогенными и природными экосистемами.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формиро</w:t>
      </w:r>
      <w:r>
        <w:rPr>
          <w:rFonts w:ascii="Times New Roman" w:hAnsi="Times New Roman"/>
          <w:color w:val="000000"/>
          <w:sz w:val="28"/>
        </w:rPr>
        <w:t xml:space="preserve">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</w:t>
      </w:r>
      <w:r>
        <w:rPr>
          <w:rFonts w:ascii="Times New Roman" w:hAnsi="Times New Roman"/>
          <w:color w:val="000000"/>
          <w:sz w:val="28"/>
        </w:rPr>
        <w:t>виях естественных и антропогенных воздействий.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 xml:space="preserve">. Методология мониторинга </w:t>
      </w:r>
      <w:r>
        <w:rPr>
          <w:rFonts w:ascii="Times New Roman" w:hAnsi="Times New Roman"/>
          <w:color w:val="000000"/>
          <w:sz w:val="28"/>
        </w:rPr>
        <w:t>естественных и антропогенных экосистем.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А. Дж. Тенсли.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>
        <w:rPr>
          <w:rFonts w:ascii="Times New Roman" w:hAnsi="Times New Roman"/>
          <w:color w:val="000000"/>
          <w:sz w:val="28"/>
        </w:rPr>
        <w:t>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</w:t>
      </w:r>
      <w:r>
        <w:rPr>
          <w:rFonts w:ascii="Times New Roman" w:hAnsi="Times New Roman"/>
          <w:color w:val="000000"/>
          <w:sz w:val="28"/>
        </w:rPr>
        <w:t>оценоз», «Круговорот веществ и поток энергии в агроценозе», «Примеры урбоэкосистем».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</w:t>
      </w:r>
      <w:r>
        <w:rPr>
          <w:rFonts w:ascii="Times New Roman" w:hAnsi="Times New Roman"/>
          <w:color w:val="000000"/>
          <w:sz w:val="28"/>
        </w:rPr>
        <w:t>то)».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агроэкосистему (на поле или в тепличное хозяйство)».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>
        <w:rPr>
          <w:rFonts w:ascii="Times New Roman" w:hAnsi="Times New Roman"/>
          <w:color w:val="000000"/>
          <w:sz w:val="28"/>
        </w:rPr>
        <w:t xml:space="preserve">а. </w:t>
      </w:r>
      <w:r>
        <w:rPr>
          <w:rFonts w:ascii="Times New Roman" w:hAnsi="Times New Roman"/>
          <w:color w:val="000000"/>
          <w:sz w:val="28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>
        <w:rPr>
          <w:rFonts w:ascii="Times New Roman" w:hAnsi="Times New Roman"/>
          <w:color w:val="000000"/>
          <w:sz w:val="28"/>
        </w:rPr>
        <w:t>огеохимические циклы (углерода, азота). Ритмичность явлений в биосфере.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</w:t>
      </w:r>
      <w:r>
        <w:rPr>
          <w:rFonts w:ascii="Times New Roman" w:hAnsi="Times New Roman"/>
          <w:color w:val="000000"/>
          <w:sz w:val="28"/>
        </w:rPr>
        <w:t>тительный и животный мир биомов суши.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живых систем, оценка их ресурсного потенциала и биосферных функций.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>
        <w:rPr>
          <w:rFonts w:ascii="Times New Roman" w:hAnsi="Times New Roman"/>
          <w:color w:val="000000"/>
          <w:sz w:val="28"/>
        </w:rPr>
        <w:t xml:space="preserve"> «Степь», «Саванна», «Пустыня», «Тропический лес».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</w:t>
      </w:r>
      <w:r>
        <w:rPr>
          <w:rFonts w:ascii="Times New Roman" w:hAnsi="Times New Roman"/>
          <w:color w:val="000000"/>
          <w:sz w:val="28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>
        <w:rPr>
          <w:rFonts w:ascii="Times New Roman" w:hAnsi="Times New Roman"/>
          <w:color w:val="000000"/>
          <w:sz w:val="28"/>
        </w:rPr>
        <w:t>. Красные книги. Особо охраняемые природные территории (ООПТ). Ботанические сады и зоологические парки.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>
        <w:rPr>
          <w:rFonts w:ascii="Times New Roman" w:hAnsi="Times New Roman"/>
          <w:color w:val="000000"/>
          <w:sz w:val="28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</w:t>
      </w:r>
      <w:r>
        <w:rPr>
          <w:rFonts w:ascii="Times New Roman" w:hAnsi="Times New Roman"/>
          <w:i/>
          <w:color w:val="000000"/>
          <w:sz w:val="28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</w:t>
      </w:r>
      <w:r>
        <w:rPr>
          <w:rFonts w:ascii="Times New Roman" w:hAnsi="Times New Roman"/>
          <w:i/>
          <w:color w:val="000000"/>
          <w:sz w:val="28"/>
        </w:rPr>
        <w:t xml:space="preserve"> и наземных экосистем.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9C4EC6" w:rsidRDefault="00A63B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</w:t>
      </w:r>
      <w:r>
        <w:rPr>
          <w:rFonts w:ascii="Times New Roman" w:hAnsi="Times New Roman"/>
          <w:color w:val="000000"/>
          <w:sz w:val="28"/>
        </w:rPr>
        <w:t>ний и животных Красной книги Российской Федерации, Красной книги региона.</w:t>
      </w:r>
    </w:p>
    <w:p w:rsidR="009C4EC6" w:rsidRDefault="009C4EC6">
      <w:pPr>
        <w:sectPr w:rsidR="009C4EC6">
          <w:pgSz w:w="11906" w:h="16383"/>
          <w:pgMar w:top="1134" w:right="850" w:bottom="1134" w:left="1701" w:header="720" w:footer="720" w:gutter="0"/>
          <w:cols w:space="720"/>
        </w:sectPr>
      </w:pPr>
    </w:p>
    <w:p w:rsidR="009C4EC6" w:rsidRDefault="00A63B03">
      <w:pPr>
        <w:spacing w:after="0" w:line="264" w:lineRule="auto"/>
        <w:ind w:left="120"/>
      </w:pPr>
      <w:bookmarkStart w:id="7" w:name="block-12235599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БИОЛОГИИ НА УРОВНЕ СРЕДНЕГО ОБЩЕГО ОБРАЗОВАНИЯ</w:t>
      </w:r>
    </w:p>
    <w:p w:rsidR="009C4EC6" w:rsidRDefault="009C4EC6">
      <w:pPr>
        <w:spacing w:after="0" w:line="264" w:lineRule="auto"/>
        <w:ind w:left="120"/>
      </w:pPr>
    </w:p>
    <w:p w:rsidR="009C4EC6" w:rsidRDefault="00A63B0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4EC6" w:rsidRDefault="009C4EC6">
      <w:pPr>
        <w:spacing w:after="0" w:line="264" w:lineRule="auto"/>
        <w:ind w:left="120"/>
      </w:pP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r>
        <w:rPr>
          <w:rFonts w:ascii="Times New Roman" w:hAnsi="Times New Roman"/>
          <w:color w:val="000000"/>
          <w:sz w:val="28"/>
        </w:rPr>
        <w:t>обучающимися программ среднего общего образования: личностные, метапредметные и предметные.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>
        <w:rPr>
          <w:rFonts w:ascii="Times New Roman" w:hAnsi="Times New Roman"/>
          <w:color w:val="000000"/>
          <w:sz w:val="28"/>
        </w:rPr>
        <w:t xml:space="preserve">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>готовность и спо</w:t>
      </w:r>
      <w:r>
        <w:rPr>
          <w:rFonts w:ascii="Times New Roman" w:hAnsi="Times New Roman"/>
          <w:i/>
          <w:color w:val="000000"/>
          <w:sz w:val="28"/>
        </w:rPr>
        <w:t xml:space="preserve">собность </w:t>
      </w:r>
      <w:r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</w:t>
      </w:r>
      <w:r>
        <w:rPr>
          <w:rFonts w:ascii="Times New Roman" w:hAnsi="Times New Roman"/>
          <w:color w:val="000000"/>
          <w:sz w:val="28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>
        <w:rPr>
          <w:rFonts w:ascii="Times New Roman" w:hAnsi="Times New Roman"/>
          <w:color w:val="000000"/>
          <w:sz w:val="28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>
        <w:rPr>
          <w:rFonts w:ascii="Times New Roman" w:hAnsi="Times New Roman"/>
          <w:color w:val="000000"/>
          <w:sz w:val="28"/>
        </w:rPr>
        <w:t>ю и традициям многонационального народа Российской Федерации, природе и окружающей среде.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>
        <w:rPr>
          <w:rFonts w:ascii="Times New Roman" w:hAnsi="Times New Roman"/>
          <w:color w:val="000000"/>
          <w:sz w:val="28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>
        <w:rPr>
          <w:rFonts w:ascii="Times New Roman" w:hAnsi="Times New Roman"/>
          <w:color w:val="000000"/>
          <w:sz w:val="28"/>
        </w:rPr>
        <w:t xml:space="preserve"> в том числе в части: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</w:t>
      </w:r>
      <w:r>
        <w:rPr>
          <w:rFonts w:ascii="Times New Roman" w:hAnsi="Times New Roman"/>
          <w:color w:val="000000"/>
          <w:sz w:val="28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</w:t>
      </w:r>
      <w:r>
        <w:rPr>
          <w:rFonts w:ascii="Times New Roman" w:hAnsi="Times New Roman"/>
          <w:color w:val="000000"/>
          <w:sz w:val="28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</w:t>
      </w:r>
      <w:r>
        <w:rPr>
          <w:rFonts w:ascii="Times New Roman" w:hAnsi="Times New Roman"/>
          <w:color w:val="000000"/>
          <w:sz w:val="28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</w:t>
      </w:r>
      <w:r>
        <w:rPr>
          <w:rFonts w:ascii="Times New Roman" w:hAnsi="Times New Roman"/>
          <w:color w:val="000000"/>
          <w:sz w:val="28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</w:t>
      </w:r>
      <w:r>
        <w:rPr>
          <w:rFonts w:ascii="Times New Roman" w:hAnsi="Times New Roman"/>
          <w:color w:val="000000"/>
          <w:sz w:val="28"/>
        </w:rPr>
        <w:t>иям России в науке, искусстве, спорте, технологиях, труде;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</w:t>
      </w:r>
      <w:r>
        <w:rPr>
          <w:rFonts w:ascii="Times New Roman" w:hAnsi="Times New Roman"/>
          <w:color w:val="000000"/>
          <w:sz w:val="28"/>
        </w:rPr>
        <w:t>ть, готовность к служению и защите Отечества, ответственность за его судьбу;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</w:t>
      </w:r>
      <w:r>
        <w:rPr>
          <w:rFonts w:ascii="Times New Roman" w:hAnsi="Times New Roman"/>
          <w:color w:val="000000"/>
          <w:sz w:val="28"/>
        </w:rPr>
        <w:t xml:space="preserve"> и принимать осознанные решения, ориентируясь на морально-нравственные нормы и ценности;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</w:t>
      </w:r>
      <w:r>
        <w:rPr>
          <w:rFonts w:ascii="Times New Roman" w:hAnsi="Times New Roman"/>
          <w:color w:val="000000"/>
          <w:sz w:val="28"/>
        </w:rPr>
        <w:t xml:space="preserve"> жизни в соответствии с традициями народов России;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</w:t>
      </w:r>
      <w:r>
        <w:rPr>
          <w:rFonts w:ascii="Times New Roman" w:hAnsi="Times New Roman"/>
          <w:color w:val="000000"/>
          <w:sz w:val="28"/>
        </w:rPr>
        <w:t>оды и её ценности;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</w:t>
      </w:r>
      <w:r>
        <w:rPr>
          <w:rFonts w:ascii="Times New Roman" w:hAnsi="Times New Roman"/>
          <w:color w:val="000000"/>
          <w:sz w:val="28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</w:t>
      </w:r>
      <w:r>
        <w:rPr>
          <w:rFonts w:ascii="Times New Roman" w:hAnsi="Times New Roman"/>
          <w:color w:val="000000"/>
          <w:sz w:val="28"/>
        </w:rPr>
        <w:t>сть к труду, осознание ценности мастерства, трудолюбие;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</w:t>
      </w:r>
      <w:r>
        <w:rPr>
          <w:rFonts w:ascii="Times New Roman" w:hAnsi="Times New Roman"/>
          <w:color w:val="000000"/>
          <w:sz w:val="28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</w:t>
      </w:r>
      <w:r>
        <w:rPr>
          <w:rFonts w:ascii="Times New Roman" w:hAnsi="Times New Roman"/>
          <w:color w:val="000000"/>
          <w:sz w:val="28"/>
        </w:rPr>
        <w:t>зное отношение к природе как источнику жизни на Земле, основе её существования;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</w:t>
      </w:r>
      <w:r>
        <w:rPr>
          <w:rFonts w:ascii="Times New Roman" w:hAnsi="Times New Roman"/>
          <w:color w:val="000000"/>
          <w:sz w:val="28"/>
        </w:rPr>
        <w:t>гических проблем и путей их решения;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>
        <w:rPr>
          <w:rFonts w:ascii="Times New Roman" w:hAnsi="Times New Roman"/>
          <w:color w:val="000000"/>
          <w:sz w:val="28"/>
        </w:rPr>
        <w:t>я в экосистемах, охрану видов, экосистем, биосферы);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</w:t>
      </w:r>
      <w:r>
        <w:rPr>
          <w:rFonts w:ascii="Times New Roman" w:hAnsi="Times New Roman"/>
          <w:color w:val="000000"/>
          <w:sz w:val="28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>
        <w:rPr>
          <w:rFonts w:ascii="Times New Roman" w:hAnsi="Times New Roman"/>
          <w:color w:val="000000"/>
          <w:sz w:val="28"/>
        </w:rPr>
        <w:t>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</w:rPr>
        <w:t>языковой и читательской культуры как средства взаимодействия между людьми и познания мира;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>
        <w:rPr>
          <w:rFonts w:ascii="Times New Roman" w:hAnsi="Times New Roman"/>
          <w:color w:val="000000"/>
          <w:sz w:val="28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>
        <w:rPr>
          <w:rFonts w:ascii="Times New Roman" w:hAnsi="Times New Roman"/>
          <w:color w:val="000000"/>
          <w:sz w:val="28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>
        <w:rPr>
          <w:rFonts w:ascii="Times New Roman" w:hAnsi="Times New Roman"/>
          <w:color w:val="000000"/>
          <w:sz w:val="28"/>
        </w:rPr>
        <w:t>тов жизни;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сущности методов </w:t>
      </w:r>
      <w:r>
        <w:rPr>
          <w:rFonts w:ascii="Times New Roman" w:hAnsi="Times New Roman"/>
          <w:color w:val="000000"/>
          <w:sz w:val="28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>
        <w:rPr>
          <w:rFonts w:ascii="Times New Roman" w:hAnsi="Times New Roman"/>
          <w:color w:val="000000"/>
          <w:sz w:val="28"/>
        </w:rPr>
        <w:t>елью получения достоверных выводов;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</w:t>
      </w:r>
      <w:r>
        <w:rPr>
          <w:rFonts w:ascii="Times New Roman" w:hAnsi="Times New Roman"/>
          <w:color w:val="000000"/>
          <w:sz w:val="28"/>
        </w:rPr>
        <w:t xml:space="preserve"> индивидуально и в группе;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C4EC6" w:rsidRDefault="009C4EC6">
      <w:pPr>
        <w:spacing w:after="0"/>
        <w:ind w:left="120"/>
      </w:pPr>
    </w:p>
    <w:p w:rsidR="009C4EC6" w:rsidRDefault="00A6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C4EC6" w:rsidRDefault="009C4EC6">
      <w:pPr>
        <w:spacing w:after="0"/>
        <w:ind w:left="120"/>
      </w:pP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</w:t>
      </w:r>
      <w:r>
        <w:rPr>
          <w:rFonts w:ascii="Times New Roman" w:hAnsi="Times New Roman"/>
          <w:color w:val="000000"/>
          <w:sz w:val="28"/>
        </w:rPr>
        <w:t>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>
        <w:rPr>
          <w:rFonts w:ascii="Times New Roman" w:hAnsi="Times New Roman"/>
          <w:color w:val="000000"/>
          <w:sz w:val="28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</w:t>
      </w:r>
      <w:r>
        <w:rPr>
          <w:rFonts w:ascii="Times New Roman" w:hAnsi="Times New Roman"/>
          <w:color w:val="000000"/>
          <w:sz w:val="28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</w:t>
      </w:r>
      <w:r>
        <w:rPr>
          <w:rFonts w:ascii="Times New Roman" w:hAnsi="Times New Roman"/>
          <w:color w:val="000000"/>
          <w:sz w:val="28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Times New Roman" w:hAnsi="Times New Roman"/>
          <w:color w:val="000000"/>
          <w:sz w:val="28"/>
        </w:rPr>
        <w:t>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</w:t>
      </w:r>
      <w:r>
        <w:rPr>
          <w:rFonts w:ascii="Times New Roman" w:hAnsi="Times New Roman"/>
          <w:color w:val="000000"/>
          <w:sz w:val="28"/>
        </w:rPr>
        <w:t xml:space="preserve"> её всесторонне;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логические рассуждения (индуктивные, </w:t>
      </w:r>
      <w:r>
        <w:rPr>
          <w:rFonts w:ascii="Times New Roman" w:hAnsi="Times New Roman"/>
          <w:color w:val="000000"/>
          <w:sz w:val="28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</w:t>
      </w:r>
      <w:r>
        <w:rPr>
          <w:rFonts w:ascii="Times New Roman" w:hAnsi="Times New Roman"/>
          <w:color w:val="000000"/>
          <w:sz w:val="28"/>
        </w:rPr>
        <w:t>же противоречий разного рода, выявленных в различных информационных источниках;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</w:t>
      </w:r>
      <w:r>
        <w:rPr>
          <w:rFonts w:ascii="Times New Roman" w:hAnsi="Times New Roman"/>
          <w:color w:val="000000"/>
          <w:sz w:val="28"/>
        </w:rPr>
        <w:t>ям, оценивать риски последствий деятельности;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</w:t>
      </w:r>
      <w:r>
        <w:rPr>
          <w:rFonts w:ascii="Times New Roman" w:hAnsi="Times New Roman"/>
          <w:color w:val="000000"/>
          <w:sz w:val="28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</w:t>
      </w:r>
      <w:r>
        <w:rPr>
          <w:rFonts w:ascii="Times New Roman" w:hAnsi="Times New Roman"/>
          <w:color w:val="000000"/>
          <w:sz w:val="28"/>
        </w:rPr>
        <w:t>вить и формулировать собственные задачи в образовательной деятельности и жизненных ситуациях;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>
        <w:rPr>
          <w:rFonts w:ascii="Times New Roman" w:hAnsi="Times New Roman"/>
          <w:color w:val="000000"/>
          <w:sz w:val="28"/>
        </w:rPr>
        <w:t>параметры и критерии решения;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</w:t>
      </w:r>
      <w:r>
        <w:rPr>
          <w:rFonts w:ascii="Times New Roman" w:hAnsi="Times New Roman"/>
          <w:color w:val="000000"/>
          <w:sz w:val="28"/>
        </w:rPr>
        <w:t>енный поиск переноса средств и способов действия в профессиональную среду;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</w:t>
      </w:r>
      <w:r>
        <w:rPr>
          <w:rFonts w:ascii="Times New Roman" w:hAnsi="Times New Roman"/>
          <w:color w:val="000000"/>
          <w:sz w:val="28"/>
        </w:rPr>
        <w:t>льные подходы и решения, ставить проблемы и задачи, допускающие альтернативные решения.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>
        <w:rPr>
          <w:rFonts w:ascii="Times New Roman" w:hAnsi="Times New Roman"/>
          <w:color w:val="000000"/>
          <w:sz w:val="28"/>
        </w:rPr>
        <w:t xml:space="preserve">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</w:t>
      </w:r>
      <w:r>
        <w:rPr>
          <w:rFonts w:ascii="Times New Roman" w:hAnsi="Times New Roman"/>
          <w:color w:val="000000"/>
          <w:sz w:val="28"/>
        </w:rPr>
        <w:t>мации, необходимой для выполнения учебных задач;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</w:t>
      </w:r>
      <w:r>
        <w:rPr>
          <w:rFonts w:ascii="Times New Roman" w:hAnsi="Times New Roman"/>
          <w:color w:val="000000"/>
          <w:sz w:val="28"/>
        </w:rPr>
        <w:t>биологической информации (схемы, графики, диаграммы, таблицы, рисунки и другое);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>
        <w:rPr>
          <w:rFonts w:ascii="Times New Roman" w:hAnsi="Times New Roman"/>
          <w:color w:val="000000"/>
          <w:sz w:val="28"/>
        </w:rPr>
        <w:t xml:space="preserve"> номенклатуру, использовать и преобразовывать знаково-символические средства наглядности;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</w:t>
      </w:r>
      <w:r>
        <w:rPr>
          <w:rFonts w:ascii="Times New Roman" w:hAnsi="Times New Roman"/>
          <w:color w:val="000000"/>
          <w:sz w:val="28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>
        <w:rPr>
          <w:rFonts w:ascii="Times New Roman" w:hAnsi="Times New Roman"/>
          <w:color w:val="000000"/>
          <w:sz w:val="28"/>
        </w:rPr>
        <w:t>частников диалога или дискуссии);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</w:t>
      </w:r>
      <w:r>
        <w:rPr>
          <w:rFonts w:ascii="Times New Roman" w:hAnsi="Times New Roman"/>
          <w:color w:val="000000"/>
          <w:sz w:val="28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</w:t>
      </w:r>
      <w:r>
        <w:rPr>
          <w:rFonts w:ascii="Times New Roman" w:hAnsi="Times New Roman"/>
          <w:color w:val="000000"/>
          <w:sz w:val="28"/>
        </w:rPr>
        <w:t>их интересов и возможностей каждого члена коллектива;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>
        <w:rPr>
          <w:rFonts w:ascii="Times New Roman" w:hAnsi="Times New Roman"/>
          <w:color w:val="000000"/>
          <w:sz w:val="28"/>
        </w:rPr>
        <w:t xml:space="preserve"> работы;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стратегическое </w:t>
      </w:r>
      <w:r>
        <w:rPr>
          <w:rFonts w:ascii="Times New Roman" w:hAnsi="Times New Roman"/>
          <w:color w:val="000000"/>
          <w:sz w:val="28"/>
        </w:rPr>
        <w:t>поведение в различных ситуациях, проявлять творчество и воображение, быть инициативным.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биологические знания для выявления проблем и их решения в жизненных и учебных </w:t>
      </w:r>
      <w:r>
        <w:rPr>
          <w:rFonts w:ascii="Times New Roman" w:hAnsi="Times New Roman"/>
          <w:color w:val="000000"/>
          <w:sz w:val="28"/>
        </w:rPr>
        <w:t>ситуациях;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</w:t>
      </w: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</w:t>
      </w:r>
      <w:r>
        <w:rPr>
          <w:rFonts w:ascii="Times New Roman" w:hAnsi="Times New Roman"/>
          <w:color w:val="000000"/>
          <w:sz w:val="28"/>
        </w:rPr>
        <w:t>но повышать свой образовательный и культурный уровень.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</w:t>
      </w:r>
      <w:r>
        <w:rPr>
          <w:rFonts w:ascii="Times New Roman" w:hAnsi="Times New Roman"/>
          <w:color w:val="000000"/>
          <w:sz w:val="28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</w:t>
      </w:r>
      <w:r>
        <w:rPr>
          <w:rFonts w:ascii="Times New Roman" w:hAnsi="Times New Roman"/>
          <w:color w:val="000000"/>
          <w:sz w:val="28"/>
        </w:rPr>
        <w:t>атов деятельности;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</w:t>
      </w:r>
      <w:r>
        <w:rPr>
          <w:rFonts w:ascii="Times New Roman" w:hAnsi="Times New Roman"/>
          <w:color w:val="000000"/>
          <w:sz w:val="28"/>
        </w:rPr>
        <w:t>р с позиции другого человека.</w:t>
      </w:r>
    </w:p>
    <w:p w:rsidR="009C4EC6" w:rsidRDefault="00A6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4EC6" w:rsidRDefault="009C4EC6">
      <w:pPr>
        <w:spacing w:after="0"/>
        <w:ind w:left="120"/>
      </w:pP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</w:t>
      </w:r>
      <w:r>
        <w:rPr>
          <w:rFonts w:ascii="Times New Roman" w:hAnsi="Times New Roman"/>
          <w:color w:val="000000"/>
          <w:sz w:val="28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>
        <w:rPr>
          <w:rFonts w:ascii="Times New Roman" w:hAnsi="Times New Roman"/>
          <w:color w:val="000000"/>
          <w:sz w:val="28"/>
        </w:rPr>
        <w:t>годам изучения.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</w:t>
      </w:r>
      <w:r>
        <w:rPr>
          <w:rFonts w:ascii="Times New Roman" w:hAnsi="Times New Roman"/>
          <w:color w:val="000000"/>
          <w:sz w:val="28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>
        <w:rPr>
          <w:rFonts w:ascii="Times New Roman" w:hAnsi="Times New Roman"/>
          <w:color w:val="000000"/>
          <w:sz w:val="28"/>
        </w:rPr>
        <w:t>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</w:t>
      </w:r>
      <w:r>
        <w:rPr>
          <w:rFonts w:ascii="Times New Roman" w:hAnsi="Times New Roman"/>
          <w:color w:val="000000"/>
          <w:sz w:val="28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</w:t>
      </w:r>
      <w:r>
        <w:rPr>
          <w:rFonts w:ascii="Times New Roman" w:hAnsi="Times New Roman"/>
          <w:color w:val="000000"/>
          <w:sz w:val="28"/>
        </w:rPr>
        <w:t>нтарности);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>
        <w:rPr>
          <w:rFonts w:ascii="Times New Roman" w:hAnsi="Times New Roman"/>
          <w:color w:val="000000"/>
          <w:sz w:val="28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>
        <w:rPr>
          <w:rFonts w:ascii="Times New Roman" w:hAnsi="Times New Roman"/>
          <w:color w:val="000000"/>
          <w:sz w:val="28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</w:t>
      </w:r>
      <w:r>
        <w:rPr>
          <w:rFonts w:ascii="Times New Roman" w:hAnsi="Times New Roman"/>
          <w:color w:val="000000"/>
          <w:sz w:val="28"/>
        </w:rPr>
        <w:t>изма (онтогенеза), взаимодействия генов, гетерозиса, искусственного отбора;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>
        <w:rPr>
          <w:rFonts w:ascii="Times New Roman" w:hAnsi="Times New Roman"/>
          <w:color w:val="000000"/>
          <w:sz w:val="28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</w:t>
      </w:r>
      <w:r>
        <w:rPr>
          <w:rFonts w:ascii="Times New Roman" w:hAnsi="Times New Roman"/>
          <w:color w:val="000000"/>
          <w:sz w:val="28"/>
        </w:rPr>
        <w:t>ять отличительные признаки живых систем, в том числе растений, животных и человека;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</w:t>
      </w:r>
      <w:r>
        <w:rPr>
          <w:rFonts w:ascii="Times New Roman" w:hAnsi="Times New Roman"/>
          <w:color w:val="000000"/>
          <w:sz w:val="28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</w:t>
      </w:r>
      <w:r>
        <w:rPr>
          <w:rFonts w:ascii="Times New Roman" w:hAnsi="Times New Roman"/>
          <w:color w:val="000000"/>
          <w:sz w:val="28"/>
        </w:rPr>
        <w:t xml:space="preserve"> с учебным и лабораторным оборудованием;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</w:t>
      </w:r>
      <w:r>
        <w:rPr>
          <w:rFonts w:ascii="Times New Roman" w:hAnsi="Times New Roman"/>
          <w:color w:val="000000"/>
          <w:sz w:val="28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(клонирование, искус</w:t>
      </w:r>
      <w:r>
        <w:rPr>
          <w:rFonts w:ascii="Times New Roman" w:hAnsi="Times New Roman"/>
          <w:color w:val="000000"/>
          <w:sz w:val="28"/>
        </w:rPr>
        <w:t>ственное оплодотворение, направленное изменение генома и создание трансгенных организмов);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>
        <w:rPr>
          <w:rFonts w:ascii="Times New Roman" w:hAnsi="Times New Roman"/>
          <w:color w:val="000000"/>
          <w:sz w:val="28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учебного пред</w:t>
      </w:r>
      <w:r>
        <w:rPr>
          <w:rFonts w:ascii="Times New Roman" w:hAnsi="Times New Roman"/>
          <w:color w:val="000000"/>
          <w:sz w:val="28"/>
        </w:rPr>
        <w:t xml:space="preserve">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>
        <w:rPr>
          <w:rFonts w:ascii="Times New Roman" w:hAnsi="Times New Roman"/>
          <w:color w:val="000000"/>
          <w:sz w:val="28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системой биологических знаний, которая </w:t>
      </w:r>
      <w:r>
        <w:rPr>
          <w:rFonts w:ascii="Times New Roman" w:hAnsi="Times New Roman"/>
          <w:color w:val="000000"/>
          <w:sz w:val="28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</w:t>
      </w:r>
      <w:r>
        <w:rPr>
          <w:rFonts w:ascii="Times New Roman" w:hAnsi="Times New Roman"/>
          <w:color w:val="000000"/>
          <w:sz w:val="28"/>
        </w:rPr>
        <w:t>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</w:t>
      </w:r>
      <w:r>
        <w:rPr>
          <w:rFonts w:ascii="Times New Roman" w:hAnsi="Times New Roman"/>
          <w:color w:val="000000"/>
          <w:sz w:val="28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</w:t>
      </w:r>
      <w:r>
        <w:rPr>
          <w:rFonts w:ascii="Times New Roman" w:hAnsi="Times New Roman"/>
          <w:color w:val="000000"/>
          <w:sz w:val="28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</w:t>
      </w:r>
      <w:r>
        <w:rPr>
          <w:rFonts w:ascii="Times New Roman" w:hAnsi="Times New Roman"/>
          <w:color w:val="000000"/>
          <w:sz w:val="28"/>
        </w:rPr>
        <w:t>обитания, чередования направлений эволюции, круговорота веществ и потока энергии в экосистемах;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>
        <w:rPr>
          <w:rFonts w:ascii="Times New Roman" w:hAnsi="Times New Roman"/>
          <w:color w:val="000000"/>
          <w:sz w:val="28"/>
        </w:rPr>
        <w:t>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</w:t>
      </w:r>
      <w:r>
        <w:rPr>
          <w:rFonts w:ascii="Times New Roman" w:hAnsi="Times New Roman"/>
          <w:color w:val="000000"/>
          <w:sz w:val="28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>
        <w:rPr>
          <w:rFonts w:ascii="Times New Roman" w:hAnsi="Times New Roman"/>
          <w:color w:val="000000"/>
          <w:sz w:val="28"/>
        </w:rPr>
        <w:t>систем как условия сосуществования природы и человечества;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</w:t>
      </w:r>
      <w:r>
        <w:rPr>
          <w:rFonts w:ascii="Times New Roman" w:hAnsi="Times New Roman"/>
          <w:color w:val="000000"/>
          <w:sz w:val="28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>
        <w:rPr>
          <w:rFonts w:ascii="Times New Roman" w:hAnsi="Times New Roman"/>
          <w:color w:val="000000"/>
          <w:sz w:val="28"/>
        </w:rPr>
        <w:t xml:space="preserve"> делать выводы;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</w:t>
      </w:r>
      <w:r>
        <w:rPr>
          <w:rFonts w:ascii="Times New Roman" w:hAnsi="Times New Roman"/>
          <w:color w:val="000000"/>
          <w:sz w:val="28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9C4EC6" w:rsidRDefault="00A63B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>
        <w:rPr>
          <w:rFonts w:ascii="Times New Roman" w:hAnsi="Times New Roman"/>
          <w:color w:val="000000"/>
          <w:sz w:val="28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>
        <w:rPr>
          <w:rFonts w:ascii="Times New Roman" w:hAnsi="Times New Roman"/>
          <w:color w:val="000000"/>
          <w:sz w:val="28"/>
        </w:rPr>
        <w:t>его профессионального и высшего образования.</w:t>
      </w:r>
    </w:p>
    <w:p w:rsidR="009C4EC6" w:rsidRDefault="009C4EC6">
      <w:pPr>
        <w:sectPr w:rsidR="009C4EC6">
          <w:pgSz w:w="11906" w:h="16383"/>
          <w:pgMar w:top="1134" w:right="850" w:bottom="1134" w:left="1701" w:header="720" w:footer="720" w:gutter="0"/>
          <w:cols w:space="720"/>
        </w:sectPr>
      </w:pPr>
    </w:p>
    <w:p w:rsidR="009C4EC6" w:rsidRDefault="00A63B03">
      <w:pPr>
        <w:spacing w:after="0"/>
        <w:ind w:left="120"/>
      </w:pPr>
      <w:bookmarkStart w:id="8" w:name="block-122356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EC6" w:rsidRDefault="00A6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378"/>
        <w:gridCol w:w="999"/>
        <w:gridCol w:w="1841"/>
        <w:gridCol w:w="1910"/>
        <w:gridCol w:w="2221"/>
        <w:gridCol w:w="2820"/>
      </w:tblGrid>
      <w:tr w:rsidR="009C4EC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 соблюдать на уроке общепринятые нормы поведения, правила общения со старшими (учителями)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</w:t>
            </w:r>
            <w:r>
              <w:rPr>
                <w:rFonts w:ascii="Times New Roman" w:hAnsi="Times New Roman"/>
                <w:color w:val="000000"/>
                <w:sz w:val="24"/>
              </w:rPr>
              <w:t>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 работы учащихся: 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</w:t>
            </w:r>
            <w:r>
              <w:rPr>
                <w:rFonts w:ascii="Times New Roman" w:hAnsi="Times New Roman"/>
                <w:color w:val="000000"/>
                <w:sz w:val="24"/>
              </w:rPr>
              <w:t>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одноклассниками, дающего школьникам социально значимый опыт сотрудничества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перед аудиторией, аргументирования и отстаивания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стороны человека;</w:t>
            </w:r>
          </w:p>
          <w:p w:rsidR="009C4EC6" w:rsidRDefault="00A63B03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стей содержания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</w:t>
            </w:r>
            <w:r>
              <w:rPr>
                <w:rFonts w:ascii="Times New Roman" w:hAnsi="Times New Roman"/>
                <w:color w:val="000000"/>
                <w:sz w:val="24"/>
              </w:rPr>
              <w:t>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</w:t>
            </w:r>
            <w:r>
              <w:rPr>
                <w:rFonts w:ascii="Times New Roman" w:hAnsi="Times New Roman"/>
                <w:color w:val="000000"/>
                <w:sz w:val="24"/>
              </w:rPr>
              <w:t>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>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доброжелательной атмосферы </w:t>
            </w:r>
            <w:r>
              <w:rPr>
                <w:rFonts w:ascii="Times New Roman" w:hAnsi="Times New Roman"/>
                <w:color w:val="000000"/>
                <w:sz w:val="24"/>
              </w:rPr>
              <w:t>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оформления собственных идей, навык уважительного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</w:t>
            </w:r>
            <w:r>
              <w:rPr>
                <w:rFonts w:ascii="Times New Roman" w:hAnsi="Times New Roman"/>
                <w:color w:val="000000"/>
                <w:sz w:val="24"/>
              </w:rPr>
              <w:t>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 поведения, правила общения со старшими (учителями) и сверстниками (школьни</w:t>
            </w:r>
            <w:r>
              <w:rPr>
                <w:rFonts w:ascii="Times New Roman" w:hAnsi="Times New Roman"/>
                <w:color w:val="000000"/>
                <w:sz w:val="24"/>
              </w:rPr>
              <w:t>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стимулирующих познавательную мотивацию школьников; групповой работы или р</w:t>
            </w:r>
            <w:r>
              <w:rPr>
                <w:rFonts w:ascii="Times New Roman" w:hAnsi="Times New Roman"/>
                <w:color w:val="000000"/>
                <w:sz w:val="24"/>
              </w:rPr>
              <w:t>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дающего школьникам социально значимый опыт сотрудничества и взаимной помощи; • инициирование и под</w:t>
            </w:r>
            <w:r>
              <w:rPr>
                <w:rFonts w:ascii="Times New Roman" w:hAnsi="Times New Roman"/>
                <w:color w:val="000000"/>
                <w:sz w:val="24"/>
              </w:rPr>
              <w:t>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аудиторией, аргументирования и отстаивания своей точки зрения. • создание благоприятных условий для развития ц</w:t>
            </w:r>
            <w:r>
              <w:rPr>
                <w:rFonts w:ascii="Times New Roman" w:hAnsi="Times New Roman"/>
                <w:color w:val="000000"/>
                <w:sz w:val="24"/>
              </w:rPr>
              <w:t>енностных отношений:</w:t>
            </w:r>
          </w:p>
          <w:p w:rsidR="009C4EC6" w:rsidRDefault="00A63B03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старшими (учителями) и сверстниками (школьниками), принципы учебной дисциплины и самоорганизации; •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мотивацию школьников; групповой работы или работы в парах, которые учат школьников командной работе и взаимодействию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другими детьми; • включение в урок игровых процедур, которые помогают поддержать мотивацию детей к получению знаний, налаживанию позитив</w:t>
            </w:r>
            <w:r>
              <w:rPr>
                <w:rFonts w:ascii="Times New Roman" w:hAnsi="Times New Roman"/>
                <w:color w:val="000000"/>
                <w:sz w:val="24"/>
              </w:rPr>
              <w:t>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 и взаимной помощи; • инициирование и поддержка исследовательской деятельности школьников в рамках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</w:t>
            </w:r>
            <w:r>
              <w:rPr>
                <w:rFonts w:ascii="Times New Roman" w:hAnsi="Times New Roman"/>
                <w:color w:val="000000"/>
                <w:sz w:val="24"/>
              </w:rPr>
              <w:t>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отношений между учителем и его учениками, способствующих позитивному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</w:t>
            </w:r>
            <w:r>
              <w:rPr>
                <w:rFonts w:ascii="Times New Roman" w:hAnsi="Times New Roman"/>
                <w:color w:val="000000"/>
                <w:sz w:val="24"/>
              </w:rPr>
              <w:t>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имеров ответственного, гражданского поведения, проявления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</w:t>
            </w:r>
            <w:r>
              <w:rPr>
                <w:rFonts w:ascii="Times New Roman" w:hAnsi="Times New Roman"/>
                <w:color w:val="000000"/>
                <w:sz w:val="24"/>
              </w:rPr>
              <w:t>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 мотивацию детей к получению знаний, налаживанию позитивных межличностных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</w:t>
            </w:r>
            <w:r>
              <w:rPr>
                <w:rFonts w:ascii="Times New Roman" w:hAnsi="Times New Roman"/>
                <w:color w:val="000000"/>
                <w:sz w:val="24"/>
              </w:rPr>
              <w:t>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ность приобрести навык самостоятельного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</w:t>
            </w:r>
            <w:r>
              <w:rPr>
                <w:rFonts w:ascii="Times New Roman" w:hAnsi="Times New Roman"/>
                <w:color w:val="000000"/>
                <w:sz w:val="24"/>
              </w:rPr>
              <w:t>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защите и постоянном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внимании со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человека;</w:t>
            </w:r>
          </w:p>
          <w:p w:rsidR="009C4EC6" w:rsidRDefault="00A63B03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</w:t>
            </w:r>
            <w:r>
              <w:rPr>
                <w:rFonts w:ascii="Times New Roman" w:hAnsi="Times New Roman"/>
                <w:color w:val="000000"/>
                <w:sz w:val="24"/>
              </w:rPr>
              <w:t>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ач для решения, проблемных ситуаций для обсуждения в классе; • применение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время урока; • организация шефства мотивированных и эрудированных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</w:t>
            </w:r>
            <w:r>
              <w:rPr>
                <w:rFonts w:ascii="Times New Roman" w:hAnsi="Times New Roman"/>
                <w:color w:val="000000"/>
                <w:sz w:val="24"/>
              </w:rPr>
              <w:t>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</w:t>
            </w:r>
            <w:r>
              <w:rPr>
                <w:rFonts w:ascii="Times New Roman" w:hAnsi="Times New Roman"/>
                <w:color w:val="000000"/>
                <w:sz w:val="24"/>
              </w:rPr>
              <w:t>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ринципы учебной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парах, которые учат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развития ценностны</w:t>
            </w:r>
            <w:r>
              <w:rPr>
                <w:rFonts w:ascii="Times New Roman" w:hAnsi="Times New Roman"/>
                <w:color w:val="000000"/>
                <w:sz w:val="24"/>
              </w:rPr>
              <w:t>х отношений:</w:t>
            </w:r>
          </w:p>
          <w:p w:rsidR="009C4EC6" w:rsidRDefault="00A63B03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t>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учениками, способствующих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ответственного, гражданского поведения,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знаний, налаживанию позитив</w:t>
            </w:r>
            <w:r>
              <w:rPr>
                <w:rFonts w:ascii="Times New Roman" w:hAnsi="Times New Roman"/>
                <w:color w:val="000000"/>
                <w:sz w:val="24"/>
              </w:rPr>
              <w:t>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возможность приобрести навык самостоятельного решения теоретиче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</w:t>
            </w:r>
            <w:r>
              <w:rPr>
                <w:rFonts w:ascii="Times New Roman" w:hAnsi="Times New Roman"/>
                <w:color w:val="000000"/>
                <w:sz w:val="24"/>
              </w:rPr>
              <w:t>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активизации их познавательной деятельности; • побуждение школьников соблюдать на уроке </w:t>
            </w:r>
            <w:r>
              <w:rPr>
                <w:rFonts w:ascii="Times New Roman" w:hAnsi="Times New Roman"/>
                <w:color w:val="000000"/>
                <w:sz w:val="24"/>
              </w:rPr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проблемных ситуаций для обсуждения в классе; • применение на уроке интерактивных форм работы учащихся: ин</w:t>
            </w:r>
            <w:r>
              <w:rPr>
                <w:rFonts w:ascii="Times New Roman" w:hAnsi="Times New Roman"/>
                <w:color w:val="000000"/>
                <w:sz w:val="24"/>
              </w:rPr>
              <w:t>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шефства мотивированных и эрудированных учащихся над их неуспевающими одноклассниками, дающе</w:t>
            </w:r>
            <w:r>
              <w:rPr>
                <w:rFonts w:ascii="Times New Roman" w:hAnsi="Times New Roman"/>
                <w:color w:val="000000"/>
                <w:sz w:val="24"/>
              </w:rPr>
              <w:t>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обрести навык самостоятельного решения теоретической проблемы, навык генерирования и оформления собственных идей, навык уважительного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к чужим идеям, оформленным в работах других исследователей, навык публичного выступления перед аудиторией, аргум</w:t>
            </w:r>
            <w:r>
              <w:rPr>
                <w:rFonts w:ascii="Times New Roman" w:hAnsi="Times New Roman"/>
                <w:color w:val="000000"/>
                <w:sz w:val="24"/>
              </w:rPr>
              <w:t>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 как интеллектуальному ресурсу,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сверстниками (школьниками), принципы учебной дисциплины и самоо</w:t>
            </w:r>
            <w:r>
              <w:rPr>
                <w:rFonts w:ascii="Times New Roman" w:hAnsi="Times New Roman"/>
                <w:color w:val="000000"/>
                <w:sz w:val="24"/>
              </w:rPr>
              <w:t>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школьников; групповой 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взаимной помощи; • инициирование и поддержка исследовательской деятельности школ</w:t>
            </w:r>
            <w:r>
              <w:rPr>
                <w:rFonts w:ascii="Times New Roman" w:hAnsi="Times New Roman"/>
                <w:color w:val="000000"/>
                <w:sz w:val="24"/>
              </w:rPr>
              <w:t>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</w:t>
            </w:r>
            <w:r>
              <w:rPr>
                <w:rFonts w:ascii="Times New Roman" w:hAnsi="Times New Roman"/>
                <w:color w:val="000000"/>
                <w:sz w:val="24"/>
              </w:rPr>
              <w:t>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наследственности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https://academy-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доверительных отношений между учителем и его учениками, способствующих 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ами (школьниками), принципы учебной дисциплины и самоорганизации; • использование воспитательных возможностей содержания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 через демонстрацию детям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работы или работы в парах, которые учат школьников командной работе и взаимодействию с другими детьми; • включение в урок игровых процедур,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помогают поддержать мотивацию детей к получению знаний, налаживанию позитивных межличностных отношений в кла</w:t>
            </w:r>
            <w:r>
              <w:rPr>
                <w:rFonts w:ascii="Times New Roman" w:hAnsi="Times New Roman"/>
                <w:color w:val="000000"/>
                <w:sz w:val="24"/>
              </w:rPr>
              <w:t>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ование и поддержка исследовательской деятельности школьников в рамках реализации ими индивидуальных и групповых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проектов, что дает школьникам возможность приобрести навык самостоятельного решения теоретической проблемы, навык генерировани</w:t>
            </w:r>
            <w:r>
              <w:rPr>
                <w:rFonts w:ascii="Times New Roman" w:hAnsi="Times New Roman"/>
                <w:color w:val="000000"/>
                <w:sz w:val="24"/>
              </w:rPr>
              <w:t>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</w:t>
            </w:r>
            <w:r>
              <w:rPr>
                <w:rFonts w:ascii="Times New Roman" w:hAnsi="Times New Roman"/>
                <w:color w:val="000000"/>
                <w:sz w:val="24"/>
              </w:rPr>
              <w:t>я развития ценностных отношений:</w:t>
            </w:r>
          </w:p>
          <w:p w:rsidR="009C4EC6" w:rsidRDefault="00A63B03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</w:t>
            </w:r>
            <w:r>
              <w:rPr>
                <w:rFonts w:ascii="Times New Roman" w:hAnsi="Times New Roman"/>
                <w:color w:val="000000"/>
                <w:sz w:val="24"/>
              </w:rPr>
              <w:t>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способствующих позитивному восприятию учащимися требований и просьб учителя, привлечению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</w:t>
            </w:r>
            <w:r>
              <w:rPr>
                <w:rFonts w:ascii="Times New Roman" w:hAnsi="Times New Roman"/>
                <w:color w:val="000000"/>
                <w:sz w:val="24"/>
              </w:rPr>
              <w:t>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ния, проявления человеколюбия и добросердечности, через подбор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живанию позитивных межличностных отношений в классе, помогают установлению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</w:t>
            </w:r>
            <w:r>
              <w:rPr>
                <w:rFonts w:ascii="Times New Roman" w:hAnsi="Times New Roman"/>
                <w:color w:val="000000"/>
                <w:sz w:val="24"/>
              </w:rPr>
              <w:t>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шения теоретической проблемы, навык генерирования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</w:t>
            </w:r>
            <w:r>
              <w:rPr>
                <w:rFonts w:ascii="Times New Roman" w:hAnsi="Times New Roman"/>
                <w:color w:val="000000"/>
                <w:sz w:val="24"/>
              </w:rPr>
              <w:t>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знаниям как интеллектуальному ресурсу</w:t>
            </w:r>
            <w:r>
              <w:rPr>
                <w:rFonts w:ascii="Times New Roman" w:hAnsi="Times New Roman"/>
                <w:color w:val="000000"/>
                <w:sz w:val="24"/>
              </w:rPr>
              <w:t>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бщепринятые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</w:t>
            </w:r>
            <w:r>
              <w:rPr>
                <w:rFonts w:ascii="Times New Roman" w:hAnsi="Times New Roman"/>
                <w:color w:val="000000"/>
                <w:sz w:val="24"/>
              </w:rPr>
              <w:t>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еллектуальных игр,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дающег</w:t>
            </w:r>
            <w:r>
              <w:rPr>
                <w:rFonts w:ascii="Times New Roman" w:hAnsi="Times New Roman"/>
                <w:color w:val="000000"/>
                <w:sz w:val="24"/>
              </w:rPr>
              <w:t>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аудиторией, аргуме</w:t>
            </w:r>
            <w:r>
              <w:rPr>
                <w:rFonts w:ascii="Times New Roman" w:hAnsi="Times New Roman"/>
                <w:color w:val="000000"/>
                <w:sz w:val="24"/>
              </w:rPr>
              <w:t>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воспитательных возможностей содержания учебного предмета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другими детьми; • включение в урок игровых процедур,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реализации ими индивидуальных и групповых исследовательских проектов,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природе как источнику жизни на Земле, основе самого ее существования, нуждающейся в защите и постоянном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внимании со стороны человека;</w:t>
            </w:r>
          </w:p>
          <w:p w:rsidR="009C4EC6" w:rsidRDefault="00A63B03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восприятию учащимися требований и просьб учителя, 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человеколюбия и добросердечности, через подбор 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>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в классе, помогают установлению доброжелательной атмосферы </w:t>
            </w:r>
            <w:r>
              <w:rPr>
                <w:rFonts w:ascii="Times New Roman" w:hAnsi="Times New Roman"/>
                <w:color w:val="000000"/>
                <w:sz w:val="24"/>
              </w:rPr>
              <w:t>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теоретической проблемы, навык генерирования и оформления собственных идей, навык уважительного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источнику жизни на Земле, основе самого ее существования, нуждающейся в защите и постоянном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внимании со стороны человека;</w:t>
            </w:r>
          </w:p>
          <w:p w:rsidR="009C4EC6" w:rsidRDefault="00A63B03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</w:t>
            </w:r>
            <w:r>
              <w:rPr>
                <w:rFonts w:ascii="Times New Roman" w:hAnsi="Times New Roman"/>
                <w:color w:val="000000"/>
                <w:sz w:val="24"/>
              </w:rPr>
              <w:t>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учителя, привлечению их внимания к обсуждаемой на уроке информации, активизации их познавательной деятельности;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</w:t>
            </w:r>
            <w:r>
              <w:rPr>
                <w:rFonts w:ascii="Times New Roman" w:hAnsi="Times New Roman"/>
                <w:color w:val="000000"/>
                <w:sz w:val="24"/>
              </w:rPr>
              <w:t>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етствующих текстов для чтения, задач для решения, проблемных ситуаций для обсуждения в классе; • применение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уроке интерактивных форм работы учащихся: интеллектуальных игр, стимулирующих познавательную мотивацию школьников; групповой работы или работы в </w:t>
            </w:r>
            <w:r>
              <w:rPr>
                <w:rFonts w:ascii="Times New Roman" w:hAnsi="Times New Roman"/>
                <w:color w:val="000000"/>
                <w:sz w:val="24"/>
              </w:rPr>
              <w:t>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влению доброжелательной атмосферы во время урока; • организация шефства мотивированных и эрудированных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</w:t>
            </w:r>
            <w:r>
              <w:rPr>
                <w:rFonts w:ascii="Times New Roman" w:hAnsi="Times New Roman"/>
                <w:color w:val="000000"/>
                <w:sz w:val="24"/>
              </w:rPr>
              <w:t>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венных идей, навык уважительного отношения к чужим идеям, оформленным в работах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</w:t>
            </w:r>
            <w:r>
              <w:rPr>
                <w:rFonts w:ascii="Times New Roman" w:hAnsi="Times New Roman"/>
                <w:color w:val="000000"/>
                <w:sz w:val="24"/>
              </w:rPr>
              <w:t>х отношений:</w:t>
            </w:r>
          </w:p>
          <w:p w:rsidR="009C4EC6" w:rsidRDefault="00A63B03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t>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9C4EC6"/>
        </w:tc>
      </w:tr>
    </w:tbl>
    <w:p w:rsidR="009C4EC6" w:rsidRDefault="009C4EC6">
      <w:pPr>
        <w:sectPr w:rsidR="009C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C6" w:rsidRDefault="00A6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389"/>
        <w:gridCol w:w="997"/>
        <w:gridCol w:w="1841"/>
        <w:gridCol w:w="1910"/>
        <w:gridCol w:w="2221"/>
        <w:gridCol w:w="2820"/>
      </w:tblGrid>
      <w:tr w:rsidR="009C4EC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самоорганизации; • использование воспитательных возможно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работы или работы в парах, которые учат школьников командной работе и взаимодействию с другими детьми; • </w:t>
            </w:r>
            <w:r>
              <w:rPr>
                <w:rFonts w:ascii="Times New Roman" w:hAnsi="Times New Roman"/>
                <w:color w:val="000000"/>
                <w:sz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и эрудированных учащихся над их неуспевающими одноклассниками, дающего школьникам социально значимый опыт сотрудничества и взаимной помощи;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инициирование и поддержка исследовательской деятельности школьников в рамках реализации ими индивидуальных и гру</w:t>
            </w:r>
            <w:r>
              <w:rPr>
                <w:rFonts w:ascii="Times New Roman" w:hAnsi="Times New Roman"/>
                <w:color w:val="000000"/>
                <w:sz w:val="24"/>
              </w:rPr>
              <w:t>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исследователей, навык публичного выступления перед аудиторией, аргументирования и отстаивания своей точки зрения.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между учителем и его учениками, способствующих позитивному восприятию учащимися требований и просьб учителя, 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рганизации; • использование воспитательных возможностей содержания учебного предмета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>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андной работе и взаимодействию с другими детьми; • включение в урок игровых процедур, которые помогают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>
              <w:rPr>
                <w:rFonts w:ascii="Times New Roman" w:hAnsi="Times New Roman"/>
                <w:color w:val="000000"/>
                <w:sz w:val="24"/>
              </w:rPr>
              <w:t>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ьников в рамках реализации ими индивидуальных и групповых исследовательских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 жизни на Земле,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просьб учителя, привлечению их внимания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</w:t>
            </w:r>
            <w:r>
              <w:rPr>
                <w:rFonts w:ascii="Times New Roman" w:hAnsi="Times New Roman"/>
                <w:color w:val="000000"/>
                <w:sz w:val="24"/>
              </w:rPr>
              <w:t>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соответствующих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</w:t>
            </w:r>
            <w:r>
              <w:rPr>
                <w:rFonts w:ascii="Times New Roman" w:hAnsi="Times New Roman"/>
                <w:color w:val="000000"/>
                <w:sz w:val="24"/>
              </w:rPr>
              <w:t>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установлению доброжелательной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</w:t>
            </w:r>
            <w:r>
              <w:rPr>
                <w:rFonts w:ascii="Times New Roman" w:hAnsi="Times New Roman"/>
                <w:color w:val="000000"/>
                <w:sz w:val="24"/>
              </w:rPr>
              <w:t>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</w:t>
            </w:r>
            <w:r>
              <w:rPr>
                <w:rFonts w:ascii="Times New Roman" w:hAnsi="Times New Roman"/>
                <w:color w:val="000000"/>
                <w:sz w:val="24"/>
              </w:rPr>
              <w:t>нностных отношений:</w:t>
            </w:r>
          </w:p>
          <w:p w:rsidR="009C4EC6" w:rsidRDefault="00A63B03">
            <w:pPr>
              <w:numPr>
                <w:ilvl w:val="0"/>
                <w:numId w:val="2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0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интеллектуальному ресурсу, обеспечивающему будущее человека, как результату кропотливо</w:t>
            </w:r>
            <w:r>
              <w:rPr>
                <w:rFonts w:ascii="Times New Roman" w:hAnsi="Times New Roman"/>
                <w:color w:val="000000"/>
                <w:sz w:val="24"/>
              </w:rPr>
              <w:t>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</w:t>
            </w:r>
            <w:r>
              <w:rPr>
                <w:rFonts w:ascii="Times New Roman" w:hAnsi="Times New Roman"/>
                <w:color w:val="000000"/>
                <w:sz w:val="24"/>
              </w:rPr>
              <w:t>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</w:t>
            </w:r>
            <w:r>
              <w:rPr>
                <w:rFonts w:ascii="Times New Roman" w:hAnsi="Times New Roman"/>
                <w:color w:val="000000"/>
                <w:sz w:val="24"/>
              </w:rPr>
              <w:t>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 значимый </w:t>
            </w:r>
            <w:r>
              <w:rPr>
                <w:rFonts w:ascii="Times New Roman" w:hAnsi="Times New Roman"/>
                <w:color w:val="000000"/>
                <w:sz w:val="24"/>
              </w:rPr>
              <w:t>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аргументирования и отстаивания своей т</w:t>
            </w:r>
            <w:r>
              <w:rPr>
                <w:rFonts w:ascii="Times New Roman" w:hAnsi="Times New Roman"/>
                <w:color w:val="000000"/>
                <w:sz w:val="24"/>
              </w:rPr>
              <w:t>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1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обеспечивающему будущее человека, как результату кропотливого, но увлекательного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содержания учебного предмета через демонст</w:t>
            </w:r>
            <w:r>
              <w:rPr>
                <w:rFonts w:ascii="Times New Roman" w:hAnsi="Times New Roman"/>
                <w:color w:val="000000"/>
                <w:sz w:val="24"/>
              </w:rPr>
              <w:t>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включение в урок игровых процедур, которые помо</w:t>
            </w:r>
            <w:r>
              <w:rPr>
                <w:rFonts w:ascii="Times New Roman" w:hAnsi="Times New Roman"/>
                <w:color w:val="000000"/>
                <w:sz w:val="24"/>
              </w:rPr>
              <w:t>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индивидуальных и групповых исследовательских проектов, что дает шко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источнику жизни на Земле, основе самого ее существования, нуждающейся в защите и постоянном внимании со с</w:t>
            </w:r>
            <w:r>
              <w:rPr>
                <w:rFonts w:ascii="Times New Roman" w:hAnsi="Times New Roman"/>
                <w:color w:val="000000"/>
                <w:sz w:val="24"/>
              </w:rPr>
              <w:t>тороны человека;</w:t>
            </w:r>
          </w:p>
          <w:p w:rsidR="009C4EC6" w:rsidRDefault="00A63B03">
            <w:pPr>
              <w:numPr>
                <w:ilvl w:val="0"/>
                <w:numId w:val="22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требований и просьб учителя, привлечению их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добросердечности, через подбор соответствующих текстов для ч</w:t>
            </w:r>
            <w:r>
              <w:rPr>
                <w:rFonts w:ascii="Times New Roman" w:hAnsi="Times New Roman"/>
                <w:color w:val="000000"/>
                <w:sz w:val="24"/>
              </w:rPr>
              <w:t>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помогают установлению доброжелательной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проблемы, навык генерирования и оформления собственных идей, навык уважи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источнику жизни на Земле, основе самого ее существования, нуждающейся в защите и постоянном внимании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стороны человека;</w:t>
            </w:r>
          </w:p>
          <w:p w:rsidR="009C4EC6" w:rsidRDefault="00A63B03">
            <w:pPr>
              <w:numPr>
                <w:ilvl w:val="0"/>
                <w:numId w:val="23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требований и просьб учителя, привлечению их внимания к обсуждаемой на уроке информации, активизации их познавательной деятельности; • побуждение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школьников соблюдать на уроке общепринятые нормы поведения, правила общения со старшими (учителями) и сверстник</w:t>
            </w:r>
            <w:r>
              <w:rPr>
                <w:rFonts w:ascii="Times New Roman" w:hAnsi="Times New Roman"/>
                <w:color w:val="000000"/>
                <w:sz w:val="24"/>
              </w:rPr>
              <w:t>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через подбор соответствующих текстов для чтения, задач для решения, проблемных ситуаций для обсуждения в классе; • применение на уроке интерактивных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 работы учащихся: интеллектуальных игр, стимулирующих познавательную мотивацию школьников;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ссе, помогают установлению доброжелательной атмосферы во время урока; • организация шефства мотивированных и эрудированных учащихся над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неуспевающими одноклассниками, дающего школьникам социально значимый опыт сотрудничества и взаимной помощи; • инициир</w:t>
            </w:r>
            <w:r>
              <w:rPr>
                <w:rFonts w:ascii="Times New Roman" w:hAnsi="Times New Roman"/>
                <w:color w:val="000000"/>
                <w:sz w:val="24"/>
              </w:rPr>
              <w:t>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оформления собственных идей, навык уважительного отношения к чужим идеям, оформленным в работах других исследователей, навык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публичного выступления перед аудиторией, аргументирования и отстаивания своей точки зрения. • создание благоприятных условий дл</w:t>
            </w:r>
            <w:r>
              <w:rPr>
                <w:rFonts w:ascii="Times New Roman" w:hAnsi="Times New Roman"/>
                <w:color w:val="000000"/>
                <w:sz w:val="24"/>
              </w:rPr>
              <w:t>я развития ценностных отношений:</w:t>
            </w:r>
          </w:p>
          <w:p w:rsidR="009C4EC6" w:rsidRDefault="00A63B03">
            <w:pPr>
              <w:numPr>
                <w:ilvl w:val="0"/>
                <w:numId w:val="2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4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вила общения со старшими (учителями) и сверстниками (школьниками), принципы учебной дисциплины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самоорганизации;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</w:t>
            </w:r>
            <w:r>
              <w:rPr>
                <w:rFonts w:ascii="Times New Roman" w:hAnsi="Times New Roman"/>
                <w:color w:val="000000"/>
                <w:sz w:val="24"/>
              </w:rPr>
              <w:t>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познавательную мотивацию школьников; групповой работы или работы в парах, которые учат школьников 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работе и взаимодействию с другими детьми; • включение в урок игровых процедур, которые помогают поддержать мотивацию детей к получению знаний, 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живанию 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опыт сотрудничества и взаимной помощи; • инициирование и поддержка 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</w:t>
            </w:r>
            <w:r>
              <w:rPr>
                <w:rFonts w:ascii="Times New Roman" w:hAnsi="Times New Roman"/>
                <w:color w:val="000000"/>
                <w:sz w:val="24"/>
              </w:rPr>
              <w:t>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очки зрения. • создание благоприятных условий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ценностных отношений:</w:t>
            </w:r>
          </w:p>
          <w:p w:rsidR="009C4EC6" w:rsidRDefault="00A63B03">
            <w:pPr>
              <w:numPr>
                <w:ilvl w:val="0"/>
                <w:numId w:val="2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5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</w:t>
            </w:r>
            <w:r>
              <w:rPr>
                <w:rFonts w:ascii="Times New Roman" w:hAnsi="Times New Roman"/>
                <w:color w:val="000000"/>
                <w:sz w:val="24"/>
              </w:rPr>
              <w:t>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доверительных отношений между учителем и его учениками,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• побуждение школьни</w:t>
            </w:r>
            <w:r>
              <w:rPr>
                <w:rFonts w:ascii="Times New Roman" w:hAnsi="Times New Roman"/>
                <w:color w:val="000000"/>
                <w:sz w:val="24"/>
              </w:rPr>
              <w:t>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возможностей содержания учебного предмета через демонст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рацию детям примеров ответственного,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• применение на уроке интерактивных ф</w:t>
            </w:r>
            <w:r>
              <w:rPr>
                <w:rFonts w:ascii="Times New Roman" w:hAnsi="Times New Roman"/>
                <w:color w:val="000000"/>
                <w:sz w:val="24"/>
              </w:rPr>
              <w:t>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включение в урок игровых процедур, которые помо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гают поддержать мотивацию детей к получению знаний, налаживанию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позитивных межличностных отношений в классе, помогают установлению доброжелательной атмосферы во время урока; • организация шефства мотивированных и эрудированных учащихся над их неуспевающими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льникам возможность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нуждающейся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и постоянном внимании со с</w:t>
            </w:r>
            <w:r>
              <w:rPr>
                <w:rFonts w:ascii="Times New Roman" w:hAnsi="Times New Roman"/>
                <w:color w:val="000000"/>
                <w:sz w:val="24"/>
              </w:rPr>
              <w:t>тороны человека;</w:t>
            </w:r>
          </w:p>
          <w:p w:rsidR="009C4EC6" w:rsidRDefault="00A63B03">
            <w:pPr>
              <w:numPr>
                <w:ilvl w:val="0"/>
                <w:numId w:val="26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• использование воспитательных возможно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для обсуждения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•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• организация шефства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мотивированны</w:t>
            </w:r>
            <w:r>
              <w:rPr>
                <w:rFonts w:ascii="Times New Roman" w:hAnsi="Times New Roman"/>
                <w:color w:val="000000"/>
                <w:sz w:val="24"/>
              </w:rPr>
              <w:t>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исследовательской деятельности школьников в рамках реализации ими индивидуальных и гру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идеям, оформленным в работах други</w:t>
            </w:r>
            <w:r>
              <w:rPr>
                <w:rFonts w:ascii="Times New Roman" w:hAnsi="Times New Roman"/>
                <w:color w:val="000000"/>
                <w:sz w:val="24"/>
              </w:rPr>
              <w:t>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самого ее существования,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7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 будущее человека, как результату кропотливого, но 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(школьниками), принципы учебной дисциплины и самоо</w:t>
            </w:r>
            <w:r>
              <w:rPr>
                <w:rFonts w:ascii="Times New Roman" w:hAnsi="Times New Roman"/>
                <w:color w:val="000000"/>
                <w:sz w:val="24"/>
              </w:rPr>
              <w:t>рганизации;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 или работы в парах, которые учат школьников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андной работе и взаимодействию с другими детьми;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инициирование и поддержка исследовательской деятельности школ</w:t>
            </w:r>
            <w:r>
              <w:rPr>
                <w:rFonts w:ascii="Times New Roman" w:hAnsi="Times New Roman"/>
                <w:color w:val="000000"/>
                <w:sz w:val="24"/>
              </w:rPr>
              <w:t>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создание благоприятных условий для развития ценностных отношений:</w:t>
            </w:r>
          </w:p>
          <w:p w:rsidR="009C4EC6" w:rsidRDefault="00A63B03">
            <w:pPr>
              <w:numPr>
                <w:ilvl w:val="0"/>
                <w:numId w:val="2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8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</w:t>
            </w:r>
            <w:r>
              <w:rPr>
                <w:rFonts w:ascii="Times New Roman" w:hAnsi="Times New Roman"/>
                <w:color w:val="000000"/>
                <w:sz w:val="24"/>
              </w:rPr>
              <w:t>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доверительных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между учителем и его учениками, способствующих позитивному восприятию учащимися требований и просьб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учителя, привлечению их внимания к обсуждаемой на уроке информации, активизации их познавательной деятельности; • побуждение школьников соблюдать на уроке общепринятые нормы поведения, правила общения со старшими (учителями) и сверстниками (школьниками),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ринципы учебной дисциплины и самоорганизации; • использование воспитательных возможностей содержания учебного предмета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демонстрацию детям примеров ответственного, гражданского поведения, проявления человеколюбия и добросердечности, через подбор соотв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етствующих текстов для чтения, задач для решения, проблемных ситуаций для обсуждения в классе; • 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парах, которые учат школьников командной работе и взаимодействию с другими детьми; • включение в урок игровых процедур, которые помогают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поддержать мотивацию детей к получению знаний, налаживанию позитивных межличностных отношений в классе, помогают устано</w:t>
            </w:r>
            <w:r>
              <w:rPr>
                <w:rFonts w:ascii="Times New Roman" w:hAnsi="Times New Roman"/>
                <w:color w:val="000000"/>
                <w:sz w:val="24"/>
              </w:rPr>
              <w:t>влению доброжелательной атмосферы во время урока;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• инициирование и поддержка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сследовательской деятельности школьников в рамках реализации ими индивидуальных и групповых исследовательских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проектов, что дает школьникам возможность приобрести навык самостоятельного решения теоретической проблемы, навык генерирования и оформления собст</w:t>
            </w:r>
            <w:r>
              <w:rPr>
                <w:rFonts w:ascii="Times New Roman" w:hAnsi="Times New Roman"/>
                <w:color w:val="000000"/>
                <w:sz w:val="24"/>
              </w:rPr>
              <w:t>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• создание благоприятных условий для развития ценностны</w:t>
            </w:r>
            <w:r>
              <w:rPr>
                <w:rFonts w:ascii="Times New Roman" w:hAnsi="Times New Roman"/>
                <w:color w:val="000000"/>
                <w:sz w:val="24"/>
              </w:rPr>
              <w:t>х отношений:</w:t>
            </w:r>
          </w:p>
          <w:p w:rsidR="009C4EC6" w:rsidRDefault="00A63B03">
            <w:pPr>
              <w:numPr>
                <w:ilvl w:val="0"/>
                <w:numId w:val="2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природе как источнику жизни на Земле,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самого ее существования, нуждающейся в защите и постоянном внимании со стороны человека;</w:t>
            </w:r>
          </w:p>
          <w:p w:rsidR="009C4EC6" w:rsidRDefault="00A63B03">
            <w:pPr>
              <w:numPr>
                <w:ilvl w:val="0"/>
                <w:numId w:val="29"/>
              </w:num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hAnsi="Times New Roman"/>
                <w:color w:val="000000"/>
                <w:sz w:val="24"/>
              </w:rPr>
              <w:t>увлекательного учебного труда.</w:t>
            </w: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9C4EC6"/>
        </w:tc>
      </w:tr>
    </w:tbl>
    <w:p w:rsidR="009C4EC6" w:rsidRDefault="009C4EC6">
      <w:pPr>
        <w:sectPr w:rsidR="009C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C6" w:rsidRDefault="009C4EC6">
      <w:pPr>
        <w:sectPr w:rsidR="009C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C6" w:rsidRDefault="00A63B03">
      <w:pPr>
        <w:spacing w:after="0"/>
        <w:ind w:left="120"/>
      </w:pPr>
      <w:bookmarkStart w:id="9" w:name="block-122355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EC6" w:rsidRDefault="00A6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9C4EC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Клеточная 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Полуавтономные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Сравнительная характеристика клеток эукариот.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</w:t>
            </w:r>
            <w:r>
              <w:rPr>
                <w:rFonts w:ascii="Times New Roman" w:hAnsi="Times New Roman"/>
                <w:color w:val="000000"/>
                <w:sz w:val="24"/>
              </w:rPr>
              <w:t>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Анаэробные организмы. Виды брожения. Лабораторная работа «Сравнение процессов брожения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Вирусы — внеклеточные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«Наблюдение митоза в клетках кончика корешка лука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 и человека.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Анализирующее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Вариационный ряд и вариационная кривая. Лабораторная 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селекции.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в форме контрольной работыРезервный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9C4EC6"/>
        </w:tc>
      </w:tr>
    </w:tbl>
    <w:p w:rsidR="009C4EC6" w:rsidRDefault="009C4EC6">
      <w:pPr>
        <w:sectPr w:rsidR="009C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C6" w:rsidRDefault="00A63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9C4E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EC6" w:rsidRDefault="009C4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C6" w:rsidRDefault="009C4EC6"/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Эволюционная теория Ч. </w:t>
            </w:r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эволюционного процесса: микроэволюция и </w:t>
            </w:r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</w:t>
            </w:r>
            <w:r>
              <w:rPr>
                <w:rFonts w:ascii="Times New Roman" w:hAnsi="Times New Roman"/>
                <w:color w:val="000000"/>
                <w:sz w:val="24"/>
              </w:rPr>
              <w:t>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Эмбриологические и сравнительно-морфологические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гипотезы происхождения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и методы её изучения. Лабораторная работа «Изучение и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мира. Практическая работа «Изучение особенностей строения растений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Массовые </w:t>
            </w:r>
            <w:r>
              <w:rPr>
                <w:rFonts w:ascii="Times New Roman" w:hAnsi="Times New Roman"/>
                <w:color w:val="000000"/>
                <w:sz w:val="24"/>
              </w:rPr>
              <w:t>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Антропология —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Человеческие расы.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Влажность как экологический фактор. Лабораторная работа «Анатомические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биотических взаимодействий для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рождаемость, прирост, </w:t>
            </w:r>
            <w:r>
              <w:rPr>
                <w:rFonts w:ascii="Times New Roman" w:hAnsi="Times New Roman"/>
                <w:color w:val="000000"/>
                <w:sz w:val="24"/>
              </w:rPr>
              <w:t>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ниша вида.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формирования основных взаимодействий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Учение В. И. Вернадского о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природопользование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4EC6" w:rsidRDefault="009C4EC6">
            <w:pPr>
              <w:spacing w:after="0"/>
              <w:ind w:left="135"/>
            </w:pPr>
          </w:p>
        </w:tc>
      </w:tr>
      <w:tr w:rsidR="009C4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4EC6" w:rsidRDefault="00A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C6" w:rsidRDefault="009C4EC6"/>
        </w:tc>
      </w:tr>
    </w:tbl>
    <w:p w:rsidR="009C4EC6" w:rsidRDefault="009C4EC6">
      <w:pPr>
        <w:sectPr w:rsidR="009C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C6" w:rsidRDefault="009C4EC6">
      <w:pPr>
        <w:sectPr w:rsidR="009C4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C6" w:rsidRDefault="00A63B03">
      <w:pPr>
        <w:spacing w:after="0"/>
        <w:ind w:left="120"/>
      </w:pPr>
      <w:bookmarkStart w:id="10" w:name="block-122356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7c7f6ab2-6f21-455c-96e7-943e4f3e6a93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Биология, 11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4EC6" w:rsidRDefault="00A63B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4EC6" w:rsidRDefault="009C4EC6">
      <w:pPr>
        <w:spacing w:after="0"/>
        <w:ind w:left="120"/>
      </w:pP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9C4EC6" w:rsidRDefault="00A63B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2" w:name="2d903264-f81f-4430-ad88-30c78a14af6e"/>
      <w:r>
        <w:rPr>
          <w:rFonts w:ascii="Times New Roman" w:hAnsi="Times New Roman"/>
          <w:color w:val="000000"/>
          <w:sz w:val="28"/>
        </w:rPr>
        <w:t xml:space="preserve"> https://m.edsoo.ru/863e6e88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4EC6" w:rsidRDefault="009C4EC6">
      <w:pPr>
        <w:sectPr w:rsidR="009C4EC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A63B0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71D"/>
    <w:multiLevelType w:val="multilevel"/>
    <w:tmpl w:val="16D42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4689C"/>
    <w:multiLevelType w:val="multilevel"/>
    <w:tmpl w:val="0404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B2B13"/>
    <w:multiLevelType w:val="multilevel"/>
    <w:tmpl w:val="5C6C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C2ECB"/>
    <w:multiLevelType w:val="multilevel"/>
    <w:tmpl w:val="DC5C3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43D32"/>
    <w:multiLevelType w:val="multilevel"/>
    <w:tmpl w:val="A9EE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2185B"/>
    <w:multiLevelType w:val="multilevel"/>
    <w:tmpl w:val="3A1A4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640C9"/>
    <w:multiLevelType w:val="multilevel"/>
    <w:tmpl w:val="446C3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40B42"/>
    <w:multiLevelType w:val="multilevel"/>
    <w:tmpl w:val="259E8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E2D03"/>
    <w:multiLevelType w:val="multilevel"/>
    <w:tmpl w:val="04021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F3315"/>
    <w:multiLevelType w:val="multilevel"/>
    <w:tmpl w:val="B150B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50ED6"/>
    <w:multiLevelType w:val="multilevel"/>
    <w:tmpl w:val="930CD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E0B99"/>
    <w:multiLevelType w:val="multilevel"/>
    <w:tmpl w:val="1A385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120AD"/>
    <w:multiLevelType w:val="multilevel"/>
    <w:tmpl w:val="A4D65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06596"/>
    <w:multiLevelType w:val="multilevel"/>
    <w:tmpl w:val="F64E9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E369EA"/>
    <w:multiLevelType w:val="multilevel"/>
    <w:tmpl w:val="11927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3720EA"/>
    <w:multiLevelType w:val="multilevel"/>
    <w:tmpl w:val="C8449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2B395B"/>
    <w:multiLevelType w:val="multilevel"/>
    <w:tmpl w:val="48E2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1741F5"/>
    <w:multiLevelType w:val="multilevel"/>
    <w:tmpl w:val="1C58B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77D"/>
    <w:multiLevelType w:val="multilevel"/>
    <w:tmpl w:val="DA987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315E65"/>
    <w:multiLevelType w:val="multilevel"/>
    <w:tmpl w:val="4B767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A92571"/>
    <w:multiLevelType w:val="multilevel"/>
    <w:tmpl w:val="33AC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5651E7"/>
    <w:multiLevelType w:val="multilevel"/>
    <w:tmpl w:val="811CB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657ED5"/>
    <w:multiLevelType w:val="multilevel"/>
    <w:tmpl w:val="276E3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B30709"/>
    <w:multiLevelType w:val="multilevel"/>
    <w:tmpl w:val="1C368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0C1312"/>
    <w:multiLevelType w:val="multilevel"/>
    <w:tmpl w:val="92345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9036E1"/>
    <w:multiLevelType w:val="multilevel"/>
    <w:tmpl w:val="3A7AE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F95C9D"/>
    <w:multiLevelType w:val="multilevel"/>
    <w:tmpl w:val="8D96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DA7557"/>
    <w:multiLevelType w:val="multilevel"/>
    <w:tmpl w:val="A000B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B11E91"/>
    <w:multiLevelType w:val="multilevel"/>
    <w:tmpl w:val="C530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8"/>
  </w:num>
  <w:num w:numId="8">
    <w:abstractNumId w:val="23"/>
  </w:num>
  <w:num w:numId="9">
    <w:abstractNumId w:val="28"/>
  </w:num>
  <w:num w:numId="10">
    <w:abstractNumId w:val="27"/>
  </w:num>
  <w:num w:numId="11">
    <w:abstractNumId w:val="8"/>
  </w:num>
  <w:num w:numId="12">
    <w:abstractNumId w:val="11"/>
  </w:num>
  <w:num w:numId="13">
    <w:abstractNumId w:val="21"/>
  </w:num>
  <w:num w:numId="14">
    <w:abstractNumId w:val="19"/>
  </w:num>
  <w:num w:numId="15">
    <w:abstractNumId w:val="4"/>
  </w:num>
  <w:num w:numId="16">
    <w:abstractNumId w:val="5"/>
  </w:num>
  <w:num w:numId="17">
    <w:abstractNumId w:val="12"/>
  </w:num>
  <w:num w:numId="18">
    <w:abstractNumId w:val="16"/>
  </w:num>
  <w:num w:numId="19">
    <w:abstractNumId w:val="17"/>
  </w:num>
  <w:num w:numId="20">
    <w:abstractNumId w:val="22"/>
  </w:num>
  <w:num w:numId="21">
    <w:abstractNumId w:val="20"/>
  </w:num>
  <w:num w:numId="22">
    <w:abstractNumId w:val="15"/>
  </w:num>
  <w:num w:numId="23">
    <w:abstractNumId w:val="26"/>
  </w:num>
  <w:num w:numId="24">
    <w:abstractNumId w:val="1"/>
  </w:num>
  <w:num w:numId="25">
    <w:abstractNumId w:val="14"/>
  </w:num>
  <w:num w:numId="26">
    <w:abstractNumId w:val="24"/>
  </w:num>
  <w:num w:numId="27">
    <w:abstractNumId w:val="10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EC6"/>
    <w:rsid w:val="009C4EC6"/>
    <w:rsid w:val="00A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-content.apkpro.ru" TargetMode="External"/><Relationship Id="rId18" Type="http://schemas.openxmlformats.org/officeDocument/2006/relationships/hyperlink" Target="https://academy-content.apkpro.ru" TargetMode="External"/><Relationship Id="rId26" Type="http://schemas.openxmlformats.org/officeDocument/2006/relationships/hyperlink" Target="https://academy-content.apkpr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cademy-content.apkpro.ru" TargetMode="External"/><Relationship Id="rId34" Type="http://schemas.openxmlformats.org/officeDocument/2006/relationships/hyperlink" Target="https://academy-content.apkpro.ru" TargetMode="External"/><Relationship Id="rId7" Type="http://schemas.openxmlformats.org/officeDocument/2006/relationships/hyperlink" Target="https://academy-content.apkpro.ru" TargetMode="External"/><Relationship Id="rId12" Type="http://schemas.openxmlformats.org/officeDocument/2006/relationships/hyperlink" Target="https://academy-content.apkpro.ru" TargetMode="External"/><Relationship Id="rId17" Type="http://schemas.openxmlformats.org/officeDocument/2006/relationships/hyperlink" Target="https://academy-content.apkpro.ru" TargetMode="External"/><Relationship Id="rId25" Type="http://schemas.openxmlformats.org/officeDocument/2006/relationships/hyperlink" Target="https://academy-content.apkpro.ru" TargetMode="External"/><Relationship Id="rId33" Type="http://schemas.openxmlformats.org/officeDocument/2006/relationships/hyperlink" Target="https://academy-content.apkpr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y-content.apkpro.ru" TargetMode="External"/><Relationship Id="rId20" Type="http://schemas.openxmlformats.org/officeDocument/2006/relationships/hyperlink" Target="https://academy-content.apkpro.ru" TargetMode="External"/><Relationship Id="rId29" Type="http://schemas.openxmlformats.org/officeDocument/2006/relationships/hyperlink" Target="https://academy-content.apkp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" TargetMode="External"/><Relationship Id="rId11" Type="http://schemas.openxmlformats.org/officeDocument/2006/relationships/hyperlink" Target="https://academy-content.apkpro.ru" TargetMode="External"/><Relationship Id="rId24" Type="http://schemas.openxmlformats.org/officeDocument/2006/relationships/hyperlink" Target="https://academy-content.apkpro.ru" TargetMode="External"/><Relationship Id="rId32" Type="http://schemas.openxmlformats.org/officeDocument/2006/relationships/hyperlink" Target="https://academy-content.apkp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y-content.apkpro.ru" TargetMode="External"/><Relationship Id="rId23" Type="http://schemas.openxmlformats.org/officeDocument/2006/relationships/hyperlink" Target="https://academy-content.apkpro.ru" TargetMode="External"/><Relationship Id="rId28" Type="http://schemas.openxmlformats.org/officeDocument/2006/relationships/hyperlink" Target="https://academy-content.apkpro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cademy-content.apkpro.ru" TargetMode="External"/><Relationship Id="rId19" Type="http://schemas.openxmlformats.org/officeDocument/2006/relationships/hyperlink" Target="https://academy-content.apkpro.ru" TargetMode="External"/><Relationship Id="rId31" Type="http://schemas.openxmlformats.org/officeDocument/2006/relationships/hyperlink" Target="https://academy-content.apk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content.apkpro.ru" TargetMode="External"/><Relationship Id="rId14" Type="http://schemas.openxmlformats.org/officeDocument/2006/relationships/hyperlink" Target="https://academy-content.apkpro.ru" TargetMode="External"/><Relationship Id="rId22" Type="http://schemas.openxmlformats.org/officeDocument/2006/relationships/hyperlink" Target="https://academy-content.apkpro.ru" TargetMode="External"/><Relationship Id="rId27" Type="http://schemas.openxmlformats.org/officeDocument/2006/relationships/hyperlink" Target="https://academy-content.apkpro.ru" TargetMode="External"/><Relationship Id="rId30" Type="http://schemas.openxmlformats.org/officeDocument/2006/relationships/hyperlink" Target="https://academy-content.apkpro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cademy-content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204</Pages>
  <Words>26337</Words>
  <Characters>150127</Characters>
  <Application>Microsoft Office Word</Application>
  <DocSecurity>0</DocSecurity>
  <Lines>1251</Lines>
  <Paragraphs>352</Paragraphs>
  <ScaleCrop>false</ScaleCrop>
  <Company/>
  <LinksUpToDate>false</LinksUpToDate>
  <CharactersWithSpaces>176112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2023-10-02T06:28:00Z</dcterms:created>
  <dcterms:modified xsi:type="dcterms:W3CDTF">2023-10-02T06:28:00Z</dcterms:modified>
</cp:coreProperties>
</file>